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20998" w14:textId="77777777" w:rsidR="00B065E4" w:rsidRDefault="00B065E4" w:rsidP="00B065E4"/>
    <w:p w14:paraId="2D7FD0D0" w14:textId="77777777" w:rsidR="008C40A5" w:rsidRDefault="008C40A5" w:rsidP="00B065E4"/>
    <w:p w14:paraId="44E2AEB5" w14:textId="77777777" w:rsidR="008C40A5" w:rsidRDefault="008C40A5" w:rsidP="00B065E4"/>
    <w:p w14:paraId="48BE7526" w14:textId="77777777" w:rsidR="008C40A5" w:rsidRDefault="008C40A5" w:rsidP="00B065E4"/>
    <w:p w14:paraId="387A1014" w14:textId="77777777" w:rsidR="008C40A5" w:rsidRDefault="008C40A5" w:rsidP="00B065E4"/>
    <w:p w14:paraId="74C1BEA3" w14:textId="77777777" w:rsidR="008C40A5" w:rsidRDefault="008C40A5" w:rsidP="00B065E4"/>
    <w:p w14:paraId="797C0D54" w14:textId="7EE5F783" w:rsidR="008C40A5" w:rsidRDefault="008C40A5" w:rsidP="008C40A5">
      <w:pPr>
        <w:pStyle w:val="Titel"/>
        <w:jc w:val="center"/>
      </w:pPr>
      <w:r>
        <w:t>Evaluering</w:t>
      </w:r>
    </w:p>
    <w:p w14:paraId="0251186D" w14:textId="77777777" w:rsidR="008C40A5" w:rsidRDefault="008C40A5" w:rsidP="008C40A5"/>
    <w:p w14:paraId="5C476839" w14:textId="1F9C0C39" w:rsidR="008C40A5" w:rsidRDefault="008C40A5" w:rsidP="008C40A5">
      <w:pPr>
        <w:pStyle w:val="Titel"/>
        <w:jc w:val="center"/>
      </w:pPr>
      <w:r>
        <w:t xml:space="preserve">Projekt </w:t>
      </w:r>
      <w:r w:rsidR="00204F66">
        <w:t>6TALK</w:t>
      </w:r>
    </w:p>
    <w:p w14:paraId="68126DBA" w14:textId="77777777" w:rsidR="008C40A5" w:rsidRDefault="008C40A5" w:rsidP="008C40A5"/>
    <w:p w14:paraId="2CA6C5C5" w14:textId="149D3E40" w:rsidR="008C40A5" w:rsidRDefault="008C40A5" w:rsidP="008C40A5">
      <w:pPr>
        <w:pStyle w:val="Undertitel"/>
        <w:jc w:val="center"/>
        <w:rPr>
          <w:sz w:val="28"/>
          <w:szCs w:val="28"/>
        </w:rPr>
      </w:pPr>
      <w:r w:rsidRPr="008C40A5">
        <w:rPr>
          <w:sz w:val="28"/>
          <w:szCs w:val="28"/>
        </w:rPr>
        <w:t>PROJEKT I SUNDHEDSFREMME- OG FOREBYGGELSESPULJEN 2023</w:t>
      </w:r>
    </w:p>
    <w:p w14:paraId="7B1DB546" w14:textId="48D93F67" w:rsidR="00C7498F" w:rsidRPr="00C7498F" w:rsidRDefault="00C7498F" w:rsidP="00C7498F">
      <w:pPr>
        <w:rPr>
          <w:sz w:val="32"/>
          <w:szCs w:val="32"/>
        </w:rPr>
      </w:pPr>
    </w:p>
    <w:p w14:paraId="2F398754" w14:textId="178AB7FF" w:rsidR="00D11EC7" w:rsidRPr="009F213A" w:rsidRDefault="006751E9" w:rsidP="006751E9">
      <w:pPr>
        <w:tabs>
          <w:tab w:val="left" w:pos="1548"/>
          <w:tab w:val="center" w:pos="4819"/>
        </w:tabs>
        <w:rPr>
          <w:sz w:val="32"/>
          <w:szCs w:val="32"/>
        </w:rPr>
      </w:pPr>
      <w:r>
        <w:rPr>
          <w:sz w:val="32"/>
          <w:szCs w:val="32"/>
        </w:rPr>
        <w:tab/>
      </w:r>
      <w:r>
        <w:rPr>
          <w:sz w:val="32"/>
          <w:szCs w:val="32"/>
        </w:rPr>
        <w:tab/>
      </w:r>
      <w:r w:rsidR="009F213A">
        <w:rPr>
          <w:noProof/>
          <w:sz w:val="32"/>
          <w:szCs w:val="32"/>
        </w:rPr>
        <w:drawing>
          <wp:inline distT="0" distB="0" distL="0" distR="0" wp14:anchorId="2A3898AB" wp14:editId="2849859C">
            <wp:extent cx="3075709" cy="3075709"/>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1393" cy="3081393"/>
                    </a:xfrm>
                    <a:prstGeom prst="rect">
                      <a:avLst/>
                    </a:prstGeom>
                    <a:noFill/>
                    <a:ln>
                      <a:noFill/>
                    </a:ln>
                  </pic:spPr>
                </pic:pic>
              </a:graphicData>
            </a:graphic>
          </wp:inline>
        </w:drawing>
      </w:r>
    </w:p>
    <w:p w14:paraId="30507E10" w14:textId="77777777" w:rsidR="006751E9" w:rsidRDefault="006751E9" w:rsidP="008C40A5">
      <w:pPr>
        <w:pStyle w:val="Overskrift1"/>
        <w:sectPr w:rsidR="006751E9" w:rsidSect="00761878">
          <w:headerReference w:type="default" r:id="rId9"/>
          <w:footerReference w:type="default" r:id="rId10"/>
          <w:pgSz w:w="11906" w:h="16838"/>
          <w:pgMar w:top="1701" w:right="1134" w:bottom="1701" w:left="1134" w:header="708" w:footer="708" w:gutter="0"/>
          <w:cols w:space="708"/>
          <w:titlePg/>
          <w:docGrid w:linePitch="360"/>
        </w:sectPr>
      </w:pPr>
    </w:p>
    <w:p w14:paraId="211C4C0B" w14:textId="77777777" w:rsidR="008929A6" w:rsidRDefault="008929A6">
      <w:pPr>
        <w:spacing w:line="22" w:lineRule="auto"/>
        <w:rPr>
          <w:rFonts w:asciiTheme="majorHAnsi" w:eastAsiaTheme="majorEastAsia" w:hAnsiTheme="majorHAnsi" w:cstheme="majorBidi"/>
          <w:b/>
          <w:sz w:val="28"/>
          <w:szCs w:val="32"/>
        </w:rPr>
      </w:pPr>
      <w:r>
        <w:br w:type="page"/>
      </w:r>
    </w:p>
    <w:p w14:paraId="4D0D44C7" w14:textId="77777777" w:rsidR="00761878" w:rsidRDefault="00761878" w:rsidP="008C40A5">
      <w:pPr>
        <w:pStyle w:val="Overskrift1"/>
        <w:sectPr w:rsidR="00761878" w:rsidSect="006751E9">
          <w:type w:val="continuous"/>
          <w:pgSz w:w="11906" w:h="16838"/>
          <w:pgMar w:top="1701" w:right="1134" w:bottom="1701" w:left="1134" w:header="708" w:footer="708" w:gutter="0"/>
          <w:cols w:space="708"/>
          <w:docGrid w:linePitch="360"/>
        </w:sectPr>
      </w:pPr>
    </w:p>
    <w:p w14:paraId="7E0BF2EB" w14:textId="5CB83028" w:rsidR="008C40A5" w:rsidRDefault="008C40A5" w:rsidP="008C40A5">
      <w:pPr>
        <w:pStyle w:val="Overskrift1"/>
      </w:pPr>
      <w:r>
        <w:lastRenderedPageBreak/>
        <w:t>Beskrivelse af projektet</w:t>
      </w:r>
    </w:p>
    <w:p w14:paraId="47A766E7" w14:textId="77777777" w:rsidR="00751B01" w:rsidRDefault="00751B01" w:rsidP="004E5D85">
      <w:r>
        <w:t>I dette afsnit beskrives projektet. Ændringer i projektet beskrives under afsnittet ’Procesevaluering’.</w:t>
      </w:r>
    </w:p>
    <w:p w14:paraId="6FD769C6" w14:textId="37D54E6B" w:rsidR="00745DE9" w:rsidRDefault="00751B01" w:rsidP="004E5D85">
      <w:r>
        <w:t>Aktiviteterne i projektet afholdes i perioden juni 2023-juni 2024. Denne evaluering er dermed udført inden projektet er afsluttet på baggrund af de foreløbige erfaringer.</w:t>
      </w:r>
    </w:p>
    <w:p w14:paraId="412B70D3" w14:textId="631DE44E" w:rsidR="00BE007C" w:rsidRDefault="00BE007C" w:rsidP="004E5D85">
      <w:r>
        <w:t xml:space="preserve">Sundhedsfremme- og forebyggelsesenheden har i flere år haft oplæg om seksuel sundhed samt </w:t>
      </w:r>
      <w:proofErr w:type="spellStart"/>
      <w:r>
        <w:t>Condomeri</w:t>
      </w:r>
      <w:proofErr w:type="spellEnd"/>
      <w:r>
        <w:t xml:space="preserve"> Pop-up som en del af deres indsatser. Med dette projekt er indsatserne intensiveret, hvilket har givet mulighed for at afholde flere oplæg samt udvide med anden aktivitet, f.eks. Pop-up aktivitet fra Checkpoint Aarhus og nattelivskampagner.</w:t>
      </w:r>
    </w:p>
    <w:p w14:paraId="376B6F6A" w14:textId="4DEF49C7" w:rsidR="00E14344" w:rsidRDefault="00E14344" w:rsidP="00E14344">
      <w:pPr>
        <w:pStyle w:val="Overskrift2"/>
      </w:pPr>
      <w:r w:rsidRPr="00E14344">
        <w:t>Baggrund</w:t>
      </w:r>
    </w:p>
    <w:p w14:paraId="64927D36" w14:textId="680C3CE5" w:rsidR="00DE610C" w:rsidRDefault="00E14344" w:rsidP="00E14344">
      <w:bookmarkStart w:id="0" w:name="_Hlk162962302"/>
      <w:r>
        <w:t>Det anslås, at hver fjerde ung bil blive smittet med en seksuel overført sygdom mindst én gang inden de fylder 25 år.</w:t>
      </w:r>
      <w:r w:rsidR="00DE610C">
        <w:t xml:space="preserve"> I Randers Kommune blev der i 2023 konstateret 37,9 klamydiatilfælde pr. 1000 unge i alderen 15-29 år. </w:t>
      </w:r>
      <w:r w:rsidR="00B10BC6">
        <w:t>Antallet af klamydiatilfælde er steget de seneste mange år. Desværre findes forklaringen ikke udelukkende i det let stigende antal af testede.</w:t>
      </w:r>
    </w:p>
    <w:bookmarkEnd w:id="0"/>
    <w:p w14:paraId="212B9382" w14:textId="2794B3E3" w:rsidR="00E14344" w:rsidRPr="00E14344" w:rsidRDefault="00E14344" w:rsidP="00E14344">
      <w:r>
        <w:t xml:space="preserve">De eksisterende sundhedstilbud i Randers Kommune oplever i stigende grad, at de unge udfordres af kønsidentitet og seksualitet samt at de unge mangler viden om seksuel sundhed. </w:t>
      </w:r>
      <w:r>
        <w:rPr>
          <w:rFonts w:cstheme="minorHAnsi"/>
          <w:color w:val="000000"/>
          <w:shd w:val="clear" w:color="auto" w:fill="FFFFFF"/>
        </w:rPr>
        <w:t>De fleste elever har haft undervisning i grundskolen omkring den biologiske del, men eleverne fortæller, at de mangler mere viden om grænser, samtykke, normalitetsbilledet, samt viden om symptomer og testning i forhold til seksuel overførte sygdomme. En del unge fortæller også, at de mangler nogen at snakke med omkring de seksuelle emner.</w:t>
      </w:r>
    </w:p>
    <w:p w14:paraId="5CD34773" w14:textId="7346E344" w:rsidR="008C40A5" w:rsidRDefault="008C40A5" w:rsidP="008C40A5">
      <w:pPr>
        <w:pStyle w:val="Overskrift2"/>
      </w:pPr>
      <w:r>
        <w:t>Formål</w:t>
      </w:r>
    </w:p>
    <w:p w14:paraId="3A2EB395" w14:textId="307913A7" w:rsidR="008C40A5" w:rsidRDefault="00231C27" w:rsidP="008C40A5">
      <w:r>
        <w:t>Formålet med Projekt 6Talk er overordnet at højne den seksuelle sundhed hos unge. Herunder at:</w:t>
      </w:r>
    </w:p>
    <w:p w14:paraId="37088E96" w14:textId="5276891C" w:rsidR="00231C27" w:rsidRDefault="00231C27" w:rsidP="00231C27">
      <w:pPr>
        <w:pStyle w:val="Listeafsnit"/>
        <w:numPr>
          <w:ilvl w:val="0"/>
          <w:numId w:val="11"/>
        </w:numPr>
      </w:pPr>
      <w:r>
        <w:t>Sikre viden og oplysning til de unge om seksuel sundhed</w:t>
      </w:r>
    </w:p>
    <w:p w14:paraId="73A17636" w14:textId="71899DD9" w:rsidR="00231C27" w:rsidRDefault="00231C27" w:rsidP="00231C27">
      <w:pPr>
        <w:pStyle w:val="Listeafsnit"/>
        <w:numPr>
          <w:ilvl w:val="0"/>
          <w:numId w:val="11"/>
        </w:numPr>
      </w:pPr>
      <w:r>
        <w:t>Sikre vejledning og rådgivning i de arenaer, hvor de unge færdes</w:t>
      </w:r>
    </w:p>
    <w:p w14:paraId="1A51035D" w14:textId="7BFCD0E7" w:rsidR="00231C27" w:rsidRDefault="00231C27" w:rsidP="00231C27">
      <w:pPr>
        <w:pStyle w:val="Listeafsnit"/>
        <w:numPr>
          <w:ilvl w:val="0"/>
          <w:numId w:val="11"/>
        </w:numPr>
      </w:pPr>
      <w:r>
        <w:t>Nudge de unge til at tage sikre og oplyste valg, også i risikoarenaer som f.eks. nattelivet</w:t>
      </w:r>
    </w:p>
    <w:p w14:paraId="3D065FD1" w14:textId="4222DBA6" w:rsidR="00231C27" w:rsidRDefault="00231C27" w:rsidP="00231C27">
      <w:pPr>
        <w:pStyle w:val="Listeafsnit"/>
        <w:numPr>
          <w:ilvl w:val="0"/>
          <w:numId w:val="11"/>
        </w:numPr>
      </w:pPr>
      <w:r>
        <w:t>Sikre information om seksuelt overførte sygdomme, særligt med fokus på klamydia</w:t>
      </w:r>
    </w:p>
    <w:p w14:paraId="20757659" w14:textId="3D11F615" w:rsidR="00231C27" w:rsidRDefault="00231C27" w:rsidP="00231C27">
      <w:pPr>
        <w:pStyle w:val="Listeafsnit"/>
        <w:numPr>
          <w:ilvl w:val="0"/>
          <w:numId w:val="11"/>
        </w:numPr>
      </w:pPr>
      <w:r>
        <w:t>Understøtte en aftabuisering af sårbare emner inden for seksuel sundhed</w:t>
      </w:r>
    </w:p>
    <w:p w14:paraId="0EC2DECE" w14:textId="42CEFAA3" w:rsidR="00231C27" w:rsidRDefault="00231C27" w:rsidP="00231C27">
      <w:pPr>
        <w:pStyle w:val="Listeafsnit"/>
        <w:numPr>
          <w:ilvl w:val="0"/>
          <w:numId w:val="11"/>
        </w:numPr>
      </w:pPr>
      <w:r>
        <w:t>Sikre, at de unge får et godt afsæt ind i seksuallivet</w:t>
      </w:r>
    </w:p>
    <w:p w14:paraId="7852621B" w14:textId="50AFD4B0" w:rsidR="008C40A5" w:rsidRDefault="008C40A5" w:rsidP="008C40A5">
      <w:pPr>
        <w:pStyle w:val="Overskrift2"/>
      </w:pPr>
      <w:r>
        <w:t>Målgruppe</w:t>
      </w:r>
    </w:p>
    <w:p w14:paraId="216BE1B7" w14:textId="269381F7" w:rsidR="008C40A5" w:rsidRDefault="008C40A5" w:rsidP="008C40A5">
      <w:r>
        <w:t xml:space="preserve">Projektets målgruppe er </w:t>
      </w:r>
      <w:r w:rsidR="002A5A91">
        <w:t>unge i alderen 15-25 år. I projektet har der været et særligt fokus på unge på ungdomsuddannelser</w:t>
      </w:r>
      <w:r w:rsidR="00DE610C">
        <w:t>, idet en stor del af de unge har deres seksuelle debut i den periode, de går på en ungdomsuddannelse.</w:t>
      </w:r>
    </w:p>
    <w:p w14:paraId="21843365" w14:textId="77777777" w:rsidR="000C2075" w:rsidRPr="00713C86" w:rsidRDefault="000C2075" w:rsidP="000C2075">
      <w:pPr>
        <w:pStyle w:val="Overskrift2"/>
      </w:pPr>
      <w:r w:rsidRPr="00713C86">
        <w:t>Organisering</w:t>
      </w:r>
    </w:p>
    <w:p w14:paraId="67B46CAD" w14:textId="77777777" w:rsidR="000C2075" w:rsidRDefault="000C2075" w:rsidP="000C2075">
      <w:r>
        <w:t xml:space="preserve">Projektets aktiviteter udføres af medarbejdere i Sundhedsfremme- og forebyggelsesenheden. I projektet samarbejdes der med AIDS Fondets Checkpoint klinik i Aarhus om pop-up testning på ungdomsuddannelser. </w:t>
      </w:r>
    </w:p>
    <w:p w14:paraId="0FBA1187" w14:textId="77777777" w:rsidR="000C2075" w:rsidRDefault="000C2075" w:rsidP="000C2075">
      <w:r>
        <w:lastRenderedPageBreak/>
        <w:t xml:space="preserve">I projektet samarbejdes med følgende ungdomsuddannelser, der har fået tilbud om oplæg, pop-up </w:t>
      </w:r>
      <w:proofErr w:type="spellStart"/>
      <w:r>
        <w:t>Condomeri</w:t>
      </w:r>
      <w:proofErr w:type="spellEnd"/>
      <w:r>
        <w:t xml:space="preserve"> og Pop-up aktiviteter ved AIDS Fondets Checkpoint klinik:</w:t>
      </w:r>
    </w:p>
    <w:p w14:paraId="703F1200" w14:textId="77777777" w:rsidR="000C2075" w:rsidRDefault="000C2075" w:rsidP="000C2075">
      <w:pPr>
        <w:pStyle w:val="Listeafsnit"/>
        <w:numPr>
          <w:ilvl w:val="0"/>
          <w:numId w:val="16"/>
        </w:numPr>
      </w:pPr>
      <w:r>
        <w:t>Tradium</w:t>
      </w:r>
    </w:p>
    <w:p w14:paraId="3EA27F6A" w14:textId="77777777" w:rsidR="000C2075" w:rsidRDefault="000C2075" w:rsidP="000C2075">
      <w:pPr>
        <w:pStyle w:val="Listeafsnit"/>
        <w:numPr>
          <w:ilvl w:val="0"/>
          <w:numId w:val="16"/>
        </w:numPr>
      </w:pPr>
      <w:r>
        <w:t>SOSU Randers</w:t>
      </w:r>
    </w:p>
    <w:p w14:paraId="7AFED142" w14:textId="77777777" w:rsidR="000C2075" w:rsidRDefault="000C2075" w:rsidP="000C2075">
      <w:pPr>
        <w:pStyle w:val="Listeafsnit"/>
        <w:numPr>
          <w:ilvl w:val="0"/>
          <w:numId w:val="16"/>
        </w:numPr>
      </w:pPr>
      <w:r>
        <w:t>Randers Statsskole</w:t>
      </w:r>
    </w:p>
    <w:p w14:paraId="1CAEC352" w14:textId="77777777" w:rsidR="000C2075" w:rsidRDefault="000C2075" w:rsidP="000C2075">
      <w:pPr>
        <w:pStyle w:val="Listeafsnit"/>
        <w:numPr>
          <w:ilvl w:val="0"/>
          <w:numId w:val="16"/>
        </w:numPr>
        <w:spacing w:after="0"/>
      </w:pPr>
      <w:r>
        <w:t>Paderup Gymnasium</w:t>
      </w:r>
    </w:p>
    <w:p w14:paraId="7787DB74" w14:textId="77777777" w:rsidR="000C2075" w:rsidRDefault="000C2075" w:rsidP="000C2075">
      <w:pPr>
        <w:spacing w:before="240"/>
      </w:pPr>
      <w:r>
        <w:t xml:space="preserve">De øvrige ungdomsuddannelser i kommunen har </w:t>
      </w:r>
      <w:r w:rsidRPr="00E2511E">
        <w:t xml:space="preserve">også fået tilbud om oplæg og Pop-up </w:t>
      </w:r>
      <w:proofErr w:type="spellStart"/>
      <w:r w:rsidRPr="00E2511E">
        <w:t>Condomeri</w:t>
      </w:r>
      <w:proofErr w:type="spellEnd"/>
      <w:r w:rsidRPr="00E2511E">
        <w:t xml:space="preserve">. </w:t>
      </w:r>
    </w:p>
    <w:p w14:paraId="2623E7A4" w14:textId="689EFC77" w:rsidR="004E5D85" w:rsidRDefault="008C40A5" w:rsidP="00204F66">
      <w:pPr>
        <w:pStyle w:val="Overskrift2"/>
      </w:pPr>
      <w:r>
        <w:t>Aktiviteter</w:t>
      </w:r>
    </w:p>
    <w:p w14:paraId="72A14598" w14:textId="5706C036" w:rsidR="006558E1" w:rsidRPr="006558E1" w:rsidRDefault="006558E1" w:rsidP="006558E1">
      <w:r>
        <w:t>I nedenstående afsnit beskrives de aktiviteter der har været afholdt i projektet.</w:t>
      </w:r>
    </w:p>
    <w:p w14:paraId="0E48199C" w14:textId="4E31E705" w:rsidR="00204F66" w:rsidRPr="00063152" w:rsidRDefault="00713C86" w:rsidP="006558E1">
      <w:pPr>
        <w:pStyle w:val="Overskrift3"/>
        <w:spacing w:before="0"/>
        <w:rPr>
          <w:szCs w:val="22"/>
        </w:rPr>
      </w:pPr>
      <w:r w:rsidRPr="00063152">
        <w:rPr>
          <w:szCs w:val="22"/>
        </w:rPr>
        <w:t>Udviklingsworkshop</w:t>
      </w:r>
    </w:p>
    <w:p w14:paraId="672D6F56" w14:textId="42245B66" w:rsidR="00DB2094" w:rsidRDefault="009F213A" w:rsidP="009F213A">
      <w:r>
        <w:t xml:space="preserve">I april 2023 blev der afholdt en workshop. Formålet med workshoppen var at </w:t>
      </w:r>
      <w:r w:rsidR="00DB2094">
        <w:t xml:space="preserve">udvikle projektets aktiviteter. I workshoppen deltog </w:t>
      </w:r>
      <w:r w:rsidR="008F7D05" w:rsidRPr="00506EB3">
        <w:t>4-5 unge fra hver af de fire ungdomsuddannelser, som er hovedsamarbejdspartnere</w:t>
      </w:r>
      <w:r w:rsidR="00506EB3" w:rsidRPr="00506EB3">
        <w:t>. Derudover deltog der fra hver af de fire ungdomsuddannelser én ledelses- eller medarbejderrepræsentant.</w:t>
      </w:r>
    </w:p>
    <w:p w14:paraId="0B45AD1B" w14:textId="28D9E27D" w:rsidR="00DB2094" w:rsidRPr="009F213A" w:rsidRDefault="00DB2094" w:rsidP="009F213A">
      <w:r>
        <w:t>Under wor</w:t>
      </w:r>
      <w:r w:rsidRPr="00506EB3">
        <w:t>kshoppen drøftede deltagerne de aktiviteter og tiltag, de synes kunne være interessante og relevante i projektet.</w:t>
      </w:r>
      <w:r w:rsidR="00506EB3">
        <w:t xml:space="preserve"> Hvilke input der var og hvordan de er </w:t>
      </w:r>
      <w:r w:rsidR="003C627D">
        <w:t xml:space="preserve">tænkt ind </w:t>
      </w:r>
      <w:r w:rsidR="00506EB3">
        <w:t>i projektet kan læses i afsnittet ’procesevaluering’.</w:t>
      </w:r>
    </w:p>
    <w:p w14:paraId="0CD02CD0" w14:textId="32F4A4B7" w:rsidR="00713C86" w:rsidRPr="00713C86" w:rsidRDefault="00BA601E" w:rsidP="00C7498F">
      <w:pPr>
        <w:pStyle w:val="Overskrift3"/>
      </w:pPr>
      <w:r>
        <w:t>Dialog- og dilemmabaserede o</w:t>
      </w:r>
      <w:r w:rsidR="00713C86" w:rsidRPr="00713C86">
        <w:t>plæg</w:t>
      </w:r>
      <w:r w:rsidR="00713C86">
        <w:t xml:space="preserve"> </w:t>
      </w:r>
      <w:r w:rsidR="00713C86" w:rsidRPr="00713C86">
        <w:t>for studerende på ungdomsuddannelser</w:t>
      </w:r>
    </w:p>
    <w:p w14:paraId="10E19522" w14:textId="21EE9FEF" w:rsidR="00713C86" w:rsidRDefault="00713C86" w:rsidP="00713C86">
      <w:r>
        <w:t>De unge undervises i generelle og specifikke emner inden for seksuel sundhed. Der gøres brug af dilemma- og dialogøvelser, hvilket gør, at de unges værdier, holdninger og viden kommer i spil, samtidig med, at de får tilført ny viden om emnerne. Formålet er at ruste de unge til at træffe bevidste valg om seksuel sundhedsadfærd. Eleverne er selv med til at udvælge nogle af de emner, der bliver dykket ned i, så oplægsdelen bliver så vedkommende som muligt. Det aftales i opstartsprocessen med ungdomsuddannelserne, hvordan undervisningen tilrettelægges, men det opfordres til at afholde det klassevis. Undervisningen tilrettelægges, så det passer til målgruppen, da ungdomsuddannelserne og årgangene ikke er ens og ikke har samme behov.</w:t>
      </w:r>
    </w:p>
    <w:p w14:paraId="3C6D92DE" w14:textId="0EA3921C" w:rsidR="00F8453E" w:rsidRDefault="00F8453E" w:rsidP="00713C86">
      <w:r>
        <w:t>Undervisningen er</w:t>
      </w:r>
      <w:r w:rsidR="000C2075">
        <w:t xml:space="preserve"> overordnet</w:t>
      </w:r>
      <w:r>
        <w:t xml:space="preserve"> tilrettelagt med en oplægsdel samt en workshopdel. </w:t>
      </w:r>
    </w:p>
    <w:p w14:paraId="74E31AFE" w14:textId="69D699AB" w:rsidR="00F8453E" w:rsidRDefault="00F8453E" w:rsidP="00F8453E">
      <w:pPr>
        <w:spacing w:after="0"/>
      </w:pPr>
      <w:r>
        <w:t xml:space="preserve">Emner i oplægsdelen: </w:t>
      </w:r>
    </w:p>
    <w:p w14:paraId="478F6F5E" w14:textId="77777777" w:rsidR="00F8453E" w:rsidRDefault="00F8453E" w:rsidP="00F8453E">
      <w:pPr>
        <w:pStyle w:val="Listeafsnit"/>
        <w:numPr>
          <w:ilvl w:val="0"/>
          <w:numId w:val="13"/>
        </w:numPr>
      </w:pPr>
      <w:r>
        <w:t>Seksualitet som begreb</w:t>
      </w:r>
    </w:p>
    <w:p w14:paraId="64B054F8" w14:textId="77777777" w:rsidR="00F8453E" w:rsidRDefault="00F8453E" w:rsidP="00F8453E">
      <w:pPr>
        <w:pStyle w:val="Listeafsnit"/>
        <w:numPr>
          <w:ilvl w:val="0"/>
          <w:numId w:val="13"/>
        </w:numPr>
      </w:pPr>
      <w:r>
        <w:t>”Lektier før sex” – onani og hvordan man bliver dus med sin egen krop</w:t>
      </w:r>
    </w:p>
    <w:p w14:paraId="5BB8968B" w14:textId="77777777" w:rsidR="00F8453E" w:rsidRDefault="00F8453E" w:rsidP="00E2511E">
      <w:pPr>
        <w:pStyle w:val="Listeafsnit"/>
        <w:numPr>
          <w:ilvl w:val="0"/>
          <w:numId w:val="13"/>
        </w:numPr>
        <w:spacing w:after="0"/>
      </w:pPr>
      <w:r>
        <w:t>”Fra porno til virkelighed” – Forventninger til sex og hvad er realistisk sex</w:t>
      </w:r>
    </w:p>
    <w:p w14:paraId="5862629C" w14:textId="2A78B0AB" w:rsidR="00F8453E" w:rsidRDefault="00F8453E" w:rsidP="00E2511E">
      <w:pPr>
        <w:spacing w:before="240" w:after="0"/>
      </w:pPr>
      <w:r>
        <w:t>Workshop:</w:t>
      </w:r>
    </w:p>
    <w:p w14:paraId="6FD6DF6B" w14:textId="245B4CEE" w:rsidR="00B4268D" w:rsidRDefault="00B4268D" w:rsidP="00B4268D">
      <w:pPr>
        <w:pStyle w:val="Listeafsnit"/>
        <w:numPr>
          <w:ilvl w:val="0"/>
          <w:numId w:val="13"/>
        </w:numPr>
        <w:spacing w:after="0"/>
      </w:pPr>
      <w:r>
        <w:t xml:space="preserve">Grænser/samtykke, sugardating/byttedating, seksualitet, seksuelt pres, billeddeling, </w:t>
      </w:r>
      <w:proofErr w:type="spellStart"/>
      <w:r>
        <w:t>fun</w:t>
      </w:r>
      <w:proofErr w:type="spellEnd"/>
      <w:r w:rsidR="000C1A64">
        <w:t xml:space="preserve"> </w:t>
      </w:r>
      <w:r>
        <w:t xml:space="preserve">facts. </w:t>
      </w:r>
    </w:p>
    <w:p w14:paraId="1E887AFE" w14:textId="6182B2B0" w:rsidR="00F8453E" w:rsidRDefault="00B4268D" w:rsidP="00BA601E">
      <w:pPr>
        <w:pStyle w:val="Listeafsnit"/>
        <w:numPr>
          <w:ilvl w:val="0"/>
          <w:numId w:val="13"/>
        </w:numPr>
        <w:spacing w:after="0"/>
      </w:pPr>
      <w:r>
        <w:t>Ikke alle klasser kommer nødvendigvis omkring alle dilemmaer/dialogkort.</w:t>
      </w:r>
    </w:p>
    <w:p w14:paraId="3BBB06E6" w14:textId="4179BA8A" w:rsidR="00F8453E" w:rsidRDefault="00BE007C" w:rsidP="00BA601E">
      <w:pPr>
        <w:spacing w:before="240"/>
      </w:pPr>
      <w:r>
        <w:t>Sundhedsfremme- og forebyggelsesenheden har i flere år haft oplæg om seksuel sundhed som en del af deres indsatskatalog til ungdomsuddannelserne.</w:t>
      </w:r>
      <w:r w:rsidR="006558E1">
        <w:t xml:space="preserve"> Med projektet har det været muligt at afholde flere oplæg end der hidtil har været ressourcer til.</w:t>
      </w:r>
      <w:r w:rsidR="00A63290">
        <w:t xml:space="preserve"> Samtidig har projektets økonomi givet mulighed for at afholde størstedelen af oplæggene i hver enkelt klasse, hvilket har givet mulighed for at indarbejde en større dialog</w:t>
      </w:r>
      <w:r w:rsidR="00BA601E">
        <w:t>- og dilemma</w:t>
      </w:r>
      <w:r w:rsidR="00A63290">
        <w:t>baseret del end tidligere.</w:t>
      </w:r>
      <w:r w:rsidR="009410B4">
        <w:t xml:space="preserve"> </w:t>
      </w:r>
    </w:p>
    <w:p w14:paraId="5CF0C2F0" w14:textId="3E791B2E" w:rsidR="00BA601E" w:rsidRPr="00C0298A" w:rsidRDefault="00BA601E" w:rsidP="00BA601E">
      <w:r>
        <w:lastRenderedPageBreak/>
        <w:t xml:space="preserve">Muligheden i projektet om at </w:t>
      </w:r>
      <w:r w:rsidRPr="00C0298A">
        <w:t xml:space="preserve">gå fra at holde informationsoplæg i større forsamlinger til at gennemføre klasseundervisning med fokus på dialog og dilemmaøvelser inden for seksuel sundhed, byder på en række betydningsfulde fordele. Dette skift understøtter anvendelsen af den trans teoretiske teori ved direkte at engagere unge i aktiv læring og refleksion over komplekse, seksuelle sundhedsspørgsmål. </w:t>
      </w:r>
      <w:r>
        <w:t>D</w:t>
      </w:r>
      <w:r w:rsidRPr="00C0298A">
        <w:t>ilemmaøvelserne tilbyder en praktisk tilgang, hvor de unge gennem scenariebaseret læring kan forudse og navigere i fremtidige konfliktsituationer. Denne metode forbereder dem på at håndtere risikofyldte situationer mere effektivt, da de har haft mulighed for at udforske og reflektere over potentielle udfordringer i et sikkert og støttende miljø.</w:t>
      </w:r>
    </w:p>
    <w:p w14:paraId="1B73670D" w14:textId="536D26F1" w:rsidR="00BA601E" w:rsidRPr="00C0298A" w:rsidRDefault="00BA601E" w:rsidP="00BA601E">
      <w:r>
        <w:t>Ydermere</w:t>
      </w:r>
      <w:r w:rsidRPr="00C0298A">
        <w:t xml:space="preserve"> muliggør klassebaseret undervisning en mere intim og tryg atmosfære, hvilket er særligt værdifuldt, når der diskuteres personlige og følsomme emner som seksuel sundhed. Denne tilgang opmuntrer til åbenhed og ærlighed og skaber et miljø, hvor de unge føler sig trygge nok til at udtrykke tvivl, stille spørgsmål og dele personlige erfaringer. Ved at fremme en kultur af dialog og gensidig respekt, styrker denne metode de unges evne til at anerkende og respektere egne såvel som andres grænser. Dette er afgørende for at udvikle sunde seksuelle relationer og for at navigere i de komplekse sociale interaktioner, der er forbundet med seksuel adfærd. Samlet set tilbyder denne undervisningsform en mere holistisk og virkelighedsnær forberedelse til de unges fremtidige seksuelle sundhed og velvære</w:t>
      </w:r>
      <w:r>
        <w:t>.</w:t>
      </w:r>
    </w:p>
    <w:p w14:paraId="33E6C985" w14:textId="2B44FE6E" w:rsidR="00713C86" w:rsidRPr="00713C86" w:rsidRDefault="00713C86" w:rsidP="00C7498F">
      <w:pPr>
        <w:pStyle w:val="Overskrift3"/>
      </w:pPr>
      <w:r w:rsidRPr="00713C86">
        <w:t xml:space="preserve">Pop-up </w:t>
      </w:r>
      <w:proofErr w:type="spellStart"/>
      <w:r w:rsidRPr="00713C86">
        <w:t>Condomeri</w:t>
      </w:r>
      <w:proofErr w:type="spellEnd"/>
      <w:r w:rsidRPr="00713C86">
        <w:t xml:space="preserve"> på ungdomsuddannelser</w:t>
      </w:r>
    </w:p>
    <w:p w14:paraId="5A4F322E" w14:textId="464FA950" w:rsidR="00713C86" w:rsidRDefault="00713C86" w:rsidP="00204F66">
      <w:proofErr w:type="spellStart"/>
      <w:r>
        <w:t>Condomeriet</w:t>
      </w:r>
      <w:proofErr w:type="spellEnd"/>
      <w:r>
        <w:t xml:space="preserve"> kommer på besøg på ungdomsuddannelserne</w:t>
      </w:r>
      <w:r w:rsidR="00407412">
        <w:t>. Her har de unge mulighed for at få en snak om seksuel sundhed, rådgivning samt køb af produkter relateret til et sundt og sikkert seksualliv. Der bliver uddelt gratis kondomer. Besøget lægges i middag</w:t>
      </w:r>
      <w:r w:rsidR="00D56713">
        <w:t>spausen</w:t>
      </w:r>
      <w:r w:rsidR="00407412">
        <w:t>. Så vidt muligt placeres det centralt på skolen, gerne i forbindelse med kantinen, hvor der er et stort flow af elever.</w:t>
      </w:r>
    </w:p>
    <w:p w14:paraId="0E51EA85" w14:textId="0513337E" w:rsidR="00BE007C" w:rsidRDefault="00BE007C" w:rsidP="00BE007C">
      <w:r>
        <w:t xml:space="preserve">Sundhedsfremme- og forebyggelsesenheden har i flere år haft Pop-up </w:t>
      </w:r>
      <w:proofErr w:type="spellStart"/>
      <w:r>
        <w:t>Condomeri</w:t>
      </w:r>
      <w:proofErr w:type="spellEnd"/>
      <w:r>
        <w:t xml:space="preserve"> som en del af deres indsatskatalog til ungdomsuddannelserne. </w:t>
      </w:r>
      <w:r w:rsidR="006558E1">
        <w:t xml:space="preserve">Med projektet har det været muligt at afholde flere pop-up aktiviteter </w:t>
      </w:r>
      <w:r w:rsidR="00A63290">
        <w:t xml:space="preserve">på alle typer af ungdomsuddannelser </w:t>
      </w:r>
      <w:r w:rsidR="006558E1">
        <w:t>end der hidtil har været ressourcer til.</w:t>
      </w:r>
    </w:p>
    <w:p w14:paraId="30B7DA58" w14:textId="77777777" w:rsidR="00BA601E" w:rsidRDefault="00BA601E" w:rsidP="00BA601E">
      <w:pPr>
        <w:rPr>
          <w:lang w:eastAsia="da-DK"/>
        </w:rPr>
      </w:pPr>
      <w:r>
        <w:rPr>
          <w:lang w:eastAsia="da-DK"/>
        </w:rPr>
        <w:t xml:space="preserve">Ved at skabe et gentagende og genkendeligt tiltag som pop-up </w:t>
      </w:r>
      <w:proofErr w:type="spellStart"/>
      <w:r>
        <w:rPr>
          <w:lang w:eastAsia="da-DK"/>
        </w:rPr>
        <w:t>Condomeriet</w:t>
      </w:r>
      <w:proofErr w:type="spellEnd"/>
      <w:r>
        <w:rPr>
          <w:lang w:eastAsia="da-DK"/>
        </w:rPr>
        <w:t xml:space="preserve"> er skaber vi et afsæt for nudging og relations dannelse.</w:t>
      </w:r>
      <w:r w:rsidRPr="008A5CB9">
        <w:rPr>
          <w:lang w:eastAsia="da-DK"/>
        </w:rPr>
        <w:t xml:space="preserve"> </w:t>
      </w:r>
      <w:proofErr w:type="spellStart"/>
      <w:r w:rsidRPr="008A5CB9">
        <w:rPr>
          <w:lang w:eastAsia="da-DK"/>
        </w:rPr>
        <w:t>Condomeriet</w:t>
      </w:r>
      <w:proofErr w:type="spellEnd"/>
      <w:r w:rsidRPr="008A5CB9">
        <w:rPr>
          <w:lang w:eastAsia="da-DK"/>
        </w:rPr>
        <w:t xml:space="preserve"> og dets medarbejder, der regelmæssigt besøger </w:t>
      </w:r>
      <w:r>
        <w:rPr>
          <w:lang w:eastAsia="da-DK"/>
        </w:rPr>
        <w:t xml:space="preserve">de </w:t>
      </w:r>
      <w:r w:rsidRPr="008A5CB9">
        <w:rPr>
          <w:lang w:eastAsia="da-DK"/>
        </w:rPr>
        <w:t xml:space="preserve">forskellige ungdomsuddannelser, spiller en væsentlig rolle i at fremme seksuel sundhed blandt </w:t>
      </w:r>
      <w:r>
        <w:rPr>
          <w:lang w:eastAsia="da-DK"/>
        </w:rPr>
        <w:t xml:space="preserve">de </w:t>
      </w:r>
      <w:r w:rsidRPr="008A5CB9">
        <w:rPr>
          <w:lang w:eastAsia="da-DK"/>
        </w:rPr>
        <w:t xml:space="preserve">unge. Denne tilgang bygger på principperne om gentagelse og synlighed, hvilket skaber en vedvarende påmindelse for de unge om vigtigheden af seksuel sundhed. Ved at optræde gentagne gange, især efter klasseundervisning, skaber </w:t>
      </w:r>
      <w:proofErr w:type="spellStart"/>
      <w:r w:rsidRPr="008A5CB9">
        <w:rPr>
          <w:lang w:eastAsia="da-DK"/>
        </w:rPr>
        <w:t>Condomeriet</w:t>
      </w:r>
      <w:proofErr w:type="spellEnd"/>
      <w:r w:rsidRPr="008A5CB9">
        <w:rPr>
          <w:lang w:eastAsia="da-DK"/>
        </w:rPr>
        <w:t xml:space="preserve"> en umiddelbar og genkendelig forbindelse til de diskussioner og læringsmomenter, der har fundet sted. Denne strategi udnytter den nudgende effekt, hvor det enkelte syn af medarbejderen kan fremkalde minder og tanker relateret til de emner, der er blevet behandlet i undervisningen, og derved styrker forståelsen og bevidstheden om seksuel sundhed.</w:t>
      </w:r>
    </w:p>
    <w:p w14:paraId="030664C1" w14:textId="2753F34B" w:rsidR="00BA601E" w:rsidRPr="008A5CB9" w:rsidRDefault="00BA601E" w:rsidP="00BA601E">
      <w:pPr>
        <w:rPr>
          <w:lang w:eastAsia="da-DK"/>
        </w:rPr>
      </w:pPr>
      <w:r>
        <w:rPr>
          <w:lang w:eastAsia="da-DK"/>
        </w:rPr>
        <w:t>Derudover</w:t>
      </w:r>
      <w:r w:rsidRPr="008A5CB9">
        <w:rPr>
          <w:lang w:eastAsia="da-DK"/>
        </w:rPr>
        <w:t xml:space="preserve"> tjener </w:t>
      </w:r>
      <w:proofErr w:type="spellStart"/>
      <w:r w:rsidRPr="008A5CB9">
        <w:rPr>
          <w:lang w:eastAsia="da-DK"/>
        </w:rPr>
        <w:t>Condomeriets</w:t>
      </w:r>
      <w:proofErr w:type="spellEnd"/>
      <w:r w:rsidRPr="008A5CB9">
        <w:rPr>
          <w:lang w:eastAsia="da-DK"/>
        </w:rPr>
        <w:t xml:space="preserve"> tilstedeværelse og de tilbudte nonprofit produkter som en konstant påmindelse om praktisering af sikker sex, hvilket understøtter udviklingen af ansvarlige seksuelle vaner. Denne konstante eksponering for budskabet om seksuel sundhed, leveret på en ikke-dømmende og støttende måde, er essentiel for at fremme positive holdninger og adfærd blandt unge. </w:t>
      </w:r>
    </w:p>
    <w:p w14:paraId="753C31E3" w14:textId="3A0D6D04" w:rsidR="00713C86" w:rsidRPr="00713C86" w:rsidRDefault="00713C86" w:rsidP="00C7498F">
      <w:pPr>
        <w:pStyle w:val="Overskrift3"/>
      </w:pPr>
      <w:r w:rsidRPr="00713C86">
        <w:t>Social Norms Marketing Kampagner og informationskampagner</w:t>
      </w:r>
    </w:p>
    <w:p w14:paraId="65DD25E4" w14:textId="0D76901B" w:rsidR="008A17DB" w:rsidRDefault="008A17DB" w:rsidP="00204F66">
      <w:r>
        <w:t xml:space="preserve">Social Norms Marketing (SNM) er en evidensbaseret metode, der bruger sociale normer til at fremme ønsket adfærd eller holdninger hos en målgruppe. </w:t>
      </w:r>
      <w:r w:rsidR="00A63290">
        <w:t xml:space="preserve">SNM er en strategi, der fokuserer på at fremme sunde adfærdsnormer ved at understrege, at de fleste mennesker allerede har den adfærd. Det bygger på idéen </w:t>
      </w:r>
      <w:r w:rsidR="00A63290">
        <w:lastRenderedPageBreak/>
        <w:t>om, at menneskers holdning og handling ofte påvirkes af deres opfattelse af, hvad der er normalt eller acceptabelt inden for deres sociale gruppe. Ved at kommunikere, at flertallet af en gruppe allerede udøver en sund adfærd, sigter denne tilgang mod at motivere dem, der ikke gør det, til at ændre deres adfærd for at passe bedre ind med flertallets normer.</w:t>
      </w:r>
    </w:p>
    <w:p w14:paraId="7EBF3FE8" w14:textId="41B6EBFC" w:rsidR="009410B4" w:rsidRPr="009410B4" w:rsidRDefault="009410B4" w:rsidP="009410B4">
      <w:r w:rsidRPr="009410B4">
        <w:t>I projekt</w:t>
      </w:r>
      <w:r>
        <w:t xml:space="preserve">et blev der afholdt en </w:t>
      </w:r>
      <w:r w:rsidRPr="009410B4">
        <w:t>plakatkonkurrence. Alle ungdomsuddannelser i hele kommunen kunne deltage. (Se Bilag 1. Information om plakatkonkurrence). Dette initiativ gav eleverne mulighed for direkte at engagere sig i budskabet om seksuel sundhed ved at give deres kreative bud på formidling til unge. Hver klasse havde muligheden for at indsende op til tre hjemmelavede plakater, hvorved de kunne udfolde deres kreativitet og forståelse af emnet. Blandt de indsendte bidrag skulle én plakat specifikt anvende principperne for Social Norms Marketing, en tilgang der sigter mod at korrigere misforståede opfattelser blandt unge omkring deres jævnaldrendes adfærd og holdninger. Ved at fremvise positive og realistiske normer, bidrager SNM til at fremme sundere adfærdsvalg.</w:t>
      </w:r>
    </w:p>
    <w:p w14:paraId="3BA65368" w14:textId="19F7853A" w:rsidR="009410B4" w:rsidRDefault="009410B4" w:rsidP="00204F66">
      <w:r w:rsidRPr="009410B4">
        <w:t xml:space="preserve">To vinderklasser blev udvalgt og belønnet med en klassetur til Restaurant Sejlklubben </w:t>
      </w:r>
      <w:r>
        <w:t xml:space="preserve">som </w:t>
      </w:r>
      <w:r w:rsidRPr="009410B4">
        <w:t xml:space="preserve">en anerkendelse af deres kreative bidrag og forståelse af seksuel sundhed. I foråret 2024 blev udvalgte plakater strategisk placeret på ungdomsuddannelser over en fireugers periode. Effektiviteten af disse plakater forstærkes betydeligt, når de anbringes steder, hvor de unges opmærksomhed ikke distraheres af andre indtryk. Typiske placeringer, såsom på toiletdøre, sikrer, at budskabet når frem på et tidspunkt, hvor betragteren er mere modtagelig og ikke optaget af andre aktiviteter. Dette valg af placering er en af kerneprincipperne i SNM-strategien. </w:t>
      </w:r>
    </w:p>
    <w:p w14:paraId="7BE36163" w14:textId="7139A7AA" w:rsidR="00713C86" w:rsidRPr="00713C86" w:rsidRDefault="00713C86" w:rsidP="00C7498F">
      <w:pPr>
        <w:pStyle w:val="Overskrift3"/>
      </w:pPr>
      <w:r w:rsidRPr="00713C86">
        <w:t>Pop-up aktiviteter ved AIDS Fondets Checkpoint Klinik</w:t>
      </w:r>
    </w:p>
    <w:p w14:paraId="23BC0198" w14:textId="22DD97E8" w:rsidR="00713C86" w:rsidRPr="00713C86" w:rsidRDefault="00125381" w:rsidP="00204F66">
      <w:r>
        <w:t xml:space="preserve">Testklinikken Checkpoint Aarhus, der er drevet af AIDS Fondet, afholder pop-up aktiviteter på fire af kommunens </w:t>
      </w:r>
      <w:r w:rsidRPr="00063152">
        <w:t>ungdomsuddannelser</w:t>
      </w:r>
      <w:r w:rsidR="002555F9" w:rsidRPr="00063152">
        <w:t xml:space="preserve"> i forbindelse med en af </w:t>
      </w:r>
      <w:proofErr w:type="spellStart"/>
      <w:r w:rsidR="002555F9" w:rsidRPr="00063152">
        <w:t>Condomeriets</w:t>
      </w:r>
      <w:proofErr w:type="spellEnd"/>
      <w:r w:rsidR="002555F9" w:rsidRPr="00063152">
        <w:t xml:space="preserve"> normale pop-up aktiviteter</w:t>
      </w:r>
      <w:r w:rsidRPr="00063152">
        <w:t xml:space="preserve">. </w:t>
      </w:r>
      <w:r>
        <w:t>Her har de unge mulighed for at lade sig teste for klamydia og gonorre.</w:t>
      </w:r>
    </w:p>
    <w:p w14:paraId="0DA679BD" w14:textId="610705B0" w:rsidR="00713C86" w:rsidRDefault="008A17DB" w:rsidP="00C7498F">
      <w:pPr>
        <w:pStyle w:val="Overskrift3"/>
      </w:pPr>
      <w:r>
        <w:t>Events i n</w:t>
      </w:r>
      <w:r w:rsidR="00713C86" w:rsidRPr="00713C86">
        <w:t>atteli</w:t>
      </w:r>
      <w:r>
        <w:t>vet</w:t>
      </w:r>
    </w:p>
    <w:p w14:paraId="21690491" w14:textId="720B9A0C" w:rsidR="00011E60" w:rsidRDefault="00011E60" w:rsidP="00011E60">
      <w:r>
        <w:t>I uge 25 2023 (studenterugen) blev der igangsat en prøvehandling i samarbejde med værtshuse/barer/diskoteker</w:t>
      </w:r>
      <w:r w:rsidR="00F842A1">
        <w:t xml:space="preserve"> i Randers</w:t>
      </w:r>
      <w:r>
        <w:t xml:space="preserve">. </w:t>
      </w:r>
      <w:r w:rsidR="00E474C2">
        <w:t>Prøvehandlingen havde til formål at sikre let tilgængelig prævention i nattelivet. På toilettet eller andre relevante steder blev der opsat en plakat, med beskrivelse af, at kunden kunne hente et kondom i baren eller garderoben, samt en størrelsesanvisning med neutralt sprog (</w:t>
      </w:r>
      <w:r w:rsidR="0002402B" w:rsidRPr="00840413">
        <w:t>S</w:t>
      </w:r>
      <w:r w:rsidR="00E474C2" w:rsidRPr="00840413">
        <w:t xml:space="preserve">e </w:t>
      </w:r>
      <w:r w:rsidR="0002402B" w:rsidRPr="00840413">
        <w:t>B</w:t>
      </w:r>
      <w:r w:rsidR="00E474C2" w:rsidRPr="00840413">
        <w:t>ilag</w:t>
      </w:r>
      <w:r w:rsidR="0002402B" w:rsidRPr="00840413">
        <w:t xml:space="preserve"> 2. Nattelivskampagne</w:t>
      </w:r>
      <w:r w:rsidR="00E474C2" w:rsidRPr="00840413">
        <w:t xml:space="preserve">). </w:t>
      </w:r>
    </w:p>
    <w:p w14:paraId="23664B7A" w14:textId="2B5BF9E0" w:rsidR="00E474C2" w:rsidRPr="00E474C2" w:rsidRDefault="00E474C2" w:rsidP="00011E60">
      <w:r>
        <w:t>I</w:t>
      </w:r>
      <w:r w:rsidR="002555F9">
        <w:t xml:space="preserve"> </w:t>
      </w:r>
      <w:r w:rsidR="00E2511E" w:rsidRPr="00E2511E">
        <w:t>foråret</w:t>
      </w:r>
      <w:r>
        <w:t xml:space="preserve"> 2024 har afgangsklasser på ungdomsuddannelserne mulighed for at bestille en pakke kondomer hos </w:t>
      </w:r>
      <w:proofErr w:type="spellStart"/>
      <w:r>
        <w:t>Condomeriet</w:t>
      </w:r>
      <w:proofErr w:type="spellEnd"/>
      <w:r>
        <w:t xml:space="preserve">. </w:t>
      </w:r>
    </w:p>
    <w:p w14:paraId="49753CAC" w14:textId="68987B19" w:rsidR="008C40A5" w:rsidRDefault="008C40A5" w:rsidP="00815844">
      <w:pPr>
        <w:pStyle w:val="Overskrift2"/>
      </w:pPr>
      <w:r>
        <w:t>Økonomi</w:t>
      </w:r>
    </w:p>
    <w:p w14:paraId="35110235" w14:textId="59FC3FFF" w:rsidR="00204F66" w:rsidRDefault="008C40A5" w:rsidP="00204F66">
      <w:r>
        <w:t>Projektet er finansieret af Sundhedsfremme- og forebyggelsespuljen 2023. Projektet er afholdt inden for en bevilling på</w:t>
      </w:r>
      <w:r w:rsidR="00751B01">
        <w:t xml:space="preserve"> 240.000 kr.</w:t>
      </w:r>
    </w:p>
    <w:p w14:paraId="129D0D3A" w14:textId="0712C0C8" w:rsidR="00423DC0" w:rsidRDefault="00423DC0" w:rsidP="00204F66">
      <w:r>
        <w:t>Projektmidlerne er brugt til ansættelse af medarbejdere, der skulle varetage oplæg på ungdomsuddannelserne</w:t>
      </w:r>
      <w:r w:rsidR="008F7D05">
        <w:t>, samt varetage pop-up events,</w:t>
      </w:r>
      <w:r>
        <w:t xml:space="preserve"> opkvalificering af medarbejdere, materialer, kontrakt om samarbejde med AIDS Fondets Checkpoint klinik og uddeling af gratis kondomer</w:t>
      </w:r>
      <w:r w:rsidR="008F7D05">
        <w:t xml:space="preserve"> og gevinster til bl.a. plakatkonkurrencen, hvor de unge er medproducenter på den senere kampagne</w:t>
      </w:r>
      <w:r>
        <w:t>.</w:t>
      </w:r>
    </w:p>
    <w:p w14:paraId="13CEE9D0" w14:textId="77777777" w:rsidR="00902A63" w:rsidRDefault="00902A63" w:rsidP="00204F66"/>
    <w:p w14:paraId="762B3527" w14:textId="5DD45014" w:rsidR="008C40A5" w:rsidRDefault="008C40A5" w:rsidP="00204F66">
      <w:pPr>
        <w:pStyle w:val="Overskrift2"/>
      </w:pPr>
      <w:r>
        <w:lastRenderedPageBreak/>
        <w:t>Evalueringens metode</w:t>
      </w:r>
    </w:p>
    <w:p w14:paraId="3B6A649C" w14:textId="4726269A" w:rsidR="00C171F8" w:rsidRDefault="007F04D7" w:rsidP="00840413">
      <w:pPr>
        <w:spacing w:after="0"/>
      </w:pPr>
      <w:r>
        <w:rPr>
          <w:b/>
          <w:bCs/>
        </w:rPr>
        <w:t>Aktivitetsregistrering</w:t>
      </w:r>
    </w:p>
    <w:p w14:paraId="2E0318B6" w14:textId="04AAFAD7" w:rsidR="007F04D7" w:rsidRDefault="00840413" w:rsidP="006E1540">
      <w:r>
        <w:t xml:space="preserve">Antal oplæg og pop-up </w:t>
      </w:r>
      <w:proofErr w:type="spellStart"/>
      <w:r>
        <w:t>condomeri</w:t>
      </w:r>
      <w:proofErr w:type="spellEnd"/>
      <w:r>
        <w:t xml:space="preserve"> er blevet registreret i en word-fil udarbejdet til formålet.</w:t>
      </w:r>
    </w:p>
    <w:p w14:paraId="39D8D97A" w14:textId="24F4E76A" w:rsidR="007F04D7" w:rsidRDefault="007F04D7" w:rsidP="00840413">
      <w:pPr>
        <w:spacing w:after="0"/>
      </w:pPr>
      <w:r>
        <w:rPr>
          <w:b/>
          <w:bCs/>
        </w:rPr>
        <w:t xml:space="preserve">Spørgeskema i </w:t>
      </w:r>
      <w:proofErr w:type="spellStart"/>
      <w:r>
        <w:rPr>
          <w:b/>
          <w:bCs/>
        </w:rPr>
        <w:t>SurveyXact</w:t>
      </w:r>
      <w:proofErr w:type="spellEnd"/>
    </w:p>
    <w:p w14:paraId="2BA5A69B" w14:textId="2B6F125D" w:rsidR="007F04D7" w:rsidRDefault="00602506" w:rsidP="006E1540">
      <w:r>
        <w:t xml:space="preserve">Der er udarbejdet et spørgeskema i </w:t>
      </w:r>
      <w:proofErr w:type="spellStart"/>
      <w:r>
        <w:t>SurveyXact</w:t>
      </w:r>
      <w:proofErr w:type="spellEnd"/>
      <w:r>
        <w:t xml:space="preserve"> for at evaluere de unges oplevelse af undervisningen på ungdomsuddannelserne. Spørgeskemaet sendes ud </w:t>
      </w:r>
      <w:r w:rsidR="00D67A05">
        <w:t xml:space="preserve">til de unge </w:t>
      </w:r>
      <w:r>
        <w:t xml:space="preserve">ca. seks uger efter undervisningen har fundet sted, for at få et billede af, om de unge stadig efter lidt tid kan huske undervisningen. </w:t>
      </w:r>
    </w:p>
    <w:p w14:paraId="34FADAB4" w14:textId="56992311" w:rsidR="00BA601E" w:rsidRPr="00BA601E" w:rsidRDefault="00BA601E" w:rsidP="00BA601E">
      <w:r>
        <w:t>I foråret 2024 blev der udsendt en spørgeskemaundersøgelse til medarbejderne fra ungdomsuddannelserne.</w:t>
      </w:r>
    </w:p>
    <w:p w14:paraId="260AD2A0" w14:textId="558D9AE8" w:rsidR="008C40A5" w:rsidRPr="00A63290" w:rsidRDefault="008C40A5" w:rsidP="008929A6">
      <w:pPr>
        <w:pStyle w:val="Overskrift1"/>
        <w:spacing w:after="240"/>
      </w:pPr>
      <w:r w:rsidRPr="00A63290">
        <w:t xml:space="preserve">Procesevaluering </w:t>
      </w:r>
    </w:p>
    <w:p w14:paraId="3DB70C4C" w14:textId="2B9588AB" w:rsidR="00ED05F2" w:rsidRDefault="00204F66" w:rsidP="008929A6">
      <w:pPr>
        <w:pStyle w:val="Overskrift2"/>
        <w:spacing w:before="0"/>
      </w:pPr>
      <w:r>
        <w:t>Ændringer i projektet</w:t>
      </w:r>
    </w:p>
    <w:p w14:paraId="7060695D" w14:textId="23DACACB" w:rsidR="00ED05F2" w:rsidRDefault="00884B0C" w:rsidP="00ED05F2">
      <w:r>
        <w:t>Projektet er oprindeligt beskrevet med udgangspunkt i en aftale med Regionshospitalet Randers om opsøgende testning for klamydia. Efter tildeling af midler fra Sundhedsfremme- og forebyggelsespuljen blev der i starten af 2023 afholdt et samarbejdsmøde om projektet med ledelsen på Afdeling for Kvindesygdomme og Fødsler. Regionshospitalet Randers præsenterede på dette møde ny forskning udført af klinisk professor og cheflæge Berit Andersen. Forskningen viser, at screening for klamydia ikke ser ud til at have effekt og at nye studier viser, at der ikke er en sammenhæng mellem asymptomatisk klamydia og fertilitetsproblemer senere i livet.</w:t>
      </w:r>
    </w:p>
    <w:p w14:paraId="46E4DB1E" w14:textId="2C90BCD6" w:rsidR="00884B0C" w:rsidRDefault="00884B0C" w:rsidP="00ED05F2">
      <w:r>
        <w:t>Derfor anbefalede Regionshospitalet Randers at ændre projektets fokus fra test for klamydia til oplysning af de unge samt rådgivning ift. kondomer og uddeling af kondomer. Samme retning blev bekræftet efter dialog med forebyggelseschefen fra AIDS Fondets Checkpoint Klinik i Aarhus.</w:t>
      </w:r>
    </w:p>
    <w:p w14:paraId="192DDEC5" w14:textId="4C651530" w:rsidR="008C40A5" w:rsidRDefault="00884B0C" w:rsidP="008C40A5">
      <w:r>
        <w:t>Projektet ’Randers er tjekket’ ændrede derfor retning og navn til 6Talk</w:t>
      </w:r>
      <w:r w:rsidR="00700EE6">
        <w:t>, som er det projekt, der beskrives og evalueres i denne evalueringsrapport.</w:t>
      </w:r>
    </w:p>
    <w:p w14:paraId="66E50D25" w14:textId="0055BA60" w:rsidR="00A63290" w:rsidRDefault="00A63290" w:rsidP="008C40A5">
      <w:r>
        <w:t>På trods af ændringen af projektet til et fokus på oplysning og rådgivning, blev et element med testning for klamydia alligevel fastholdt, dog i en anden form. Frem for en egentlig screeningsindsats, blev der i stedet indført dialogbaseret pop-up testning i samarbejde med AIDS Fondets Che</w:t>
      </w:r>
      <w:r w:rsidR="00C705EB">
        <w:t>c</w:t>
      </w:r>
      <w:r>
        <w:t>kpoint Klinik. Her blev der satset på at finde de ´rigtige unge´ til at lade sig teste frem for en screeningsindsats.</w:t>
      </w:r>
    </w:p>
    <w:p w14:paraId="0510FA8B" w14:textId="0001C58E" w:rsidR="00506EB3" w:rsidRDefault="00506EB3" w:rsidP="00506EB3">
      <w:pPr>
        <w:pStyle w:val="Overskrift2"/>
      </w:pPr>
      <w:r>
        <w:t>Input fra udviklingsworkshop</w:t>
      </w:r>
    </w:p>
    <w:p w14:paraId="64ED1DFF" w14:textId="3C59FF2D" w:rsidR="00E238A7" w:rsidRDefault="00AD4F08" w:rsidP="00AD4F08">
      <w:r>
        <w:t>Oplevelsen fra workshoppen var, at de unge var meget engagerede og havde mange ønsker til indsatser relateret til seksuel sundhed.</w:t>
      </w:r>
      <w:r w:rsidR="00E238A7">
        <w:t xml:space="preserve"> Nogle idéer var mulige at realisere</w:t>
      </w:r>
      <w:r w:rsidR="00C62683">
        <w:t xml:space="preserve"> direkte</w:t>
      </w:r>
      <w:r w:rsidR="00E238A7">
        <w:t xml:space="preserve"> inden for projektet, andre har krævet tilpasning, mens andre igen desværre ikke har været mulige at realisere inden for projektets rammer. </w:t>
      </w:r>
    </w:p>
    <w:p w14:paraId="0446E4F7" w14:textId="14FD29D2" w:rsidR="00E238A7" w:rsidRDefault="00E238A7" w:rsidP="00E238A7">
      <w:pPr>
        <w:spacing w:after="0"/>
      </w:pPr>
      <w:r>
        <w:t>Idéer der er realiser</w:t>
      </w:r>
      <w:r w:rsidR="00C62683">
        <w:t>es direkte</w:t>
      </w:r>
      <w:r>
        <w:t xml:space="preserve"> indenfor projektet:</w:t>
      </w:r>
    </w:p>
    <w:p w14:paraId="01037547" w14:textId="0395F8F3" w:rsidR="00E238A7" w:rsidRDefault="00E238A7" w:rsidP="00E238A7">
      <w:pPr>
        <w:pStyle w:val="Listeafsnit"/>
        <w:numPr>
          <w:ilvl w:val="0"/>
          <w:numId w:val="18"/>
        </w:numPr>
      </w:pPr>
      <w:r>
        <w:t xml:space="preserve">Emner i undervisningen: onani, prævention, kønssygdomme og testning, samtykke, grænser, følelser. </w:t>
      </w:r>
      <w:r w:rsidR="00C62683">
        <w:t>Disse emner er medtaget i oplæggene.</w:t>
      </w:r>
    </w:p>
    <w:p w14:paraId="215EB99D" w14:textId="2729C799" w:rsidR="00C62683" w:rsidRDefault="00C62683" w:rsidP="00E238A7">
      <w:pPr>
        <w:pStyle w:val="Listeafsnit"/>
        <w:numPr>
          <w:ilvl w:val="0"/>
          <w:numId w:val="18"/>
        </w:numPr>
      </w:pPr>
      <w:r>
        <w:t>Idéer til præmier i Social Norms Marketing-konkurrencen: oplevelser der støtter fællesskabet i klassen.</w:t>
      </w:r>
    </w:p>
    <w:p w14:paraId="025B0108" w14:textId="2EEEEA88" w:rsidR="00E238A7" w:rsidRDefault="00E238A7" w:rsidP="00E238A7">
      <w:pPr>
        <w:spacing w:after="0"/>
      </w:pPr>
      <w:r>
        <w:lastRenderedPageBreak/>
        <w:t>Idéer der er tilpasset så de kunne realiseret i projektet:</w:t>
      </w:r>
    </w:p>
    <w:p w14:paraId="425E25E9" w14:textId="6090C4B4" w:rsidR="00E238A7" w:rsidRDefault="004C1352" w:rsidP="00E238A7">
      <w:pPr>
        <w:pStyle w:val="Listeafsnit"/>
        <w:numPr>
          <w:ilvl w:val="0"/>
          <w:numId w:val="18"/>
        </w:numPr>
      </w:pPr>
      <w:r>
        <w:t xml:space="preserve">Kondomautomat i nattelivet eller anden nem tilgængelighed af prævention. I projektet er der ikke ressourcer til at opsætte kondomautomater, men der blev i stedet designet og iværksat nattelivskampagnen ifm. studenterugen. </w:t>
      </w:r>
    </w:p>
    <w:p w14:paraId="6BDA12B2" w14:textId="0382EEF4" w:rsidR="00C62683" w:rsidRDefault="00C62683" w:rsidP="00E238A7">
      <w:pPr>
        <w:pStyle w:val="Listeafsnit"/>
        <w:numPr>
          <w:ilvl w:val="0"/>
          <w:numId w:val="18"/>
        </w:numPr>
      </w:pPr>
      <w:r>
        <w:t xml:space="preserve">Ønske om temaer som, at fortrydelsespiller ikke er en præventionsform, at alle parter skal huske kondom </w:t>
      </w:r>
      <w:proofErr w:type="spellStart"/>
      <w:r>
        <w:t>o.lign</w:t>
      </w:r>
      <w:proofErr w:type="spellEnd"/>
      <w:r>
        <w:t>. Er inddraget i Social Norms Marketing kampagnen.</w:t>
      </w:r>
    </w:p>
    <w:p w14:paraId="6EC2C89C" w14:textId="19684146" w:rsidR="00E238A7" w:rsidRDefault="00E238A7" w:rsidP="00E238A7">
      <w:pPr>
        <w:spacing w:after="0"/>
      </w:pPr>
      <w:r>
        <w:t xml:space="preserve">Idéer, der ikke kunne realiseres indenfor projektets rammer: </w:t>
      </w:r>
    </w:p>
    <w:p w14:paraId="621328CB" w14:textId="71AC2C50" w:rsidR="00E238A7" w:rsidRDefault="004C1352" w:rsidP="00E238A7">
      <w:pPr>
        <w:pStyle w:val="Listeafsnit"/>
        <w:numPr>
          <w:ilvl w:val="0"/>
          <w:numId w:val="18"/>
        </w:numPr>
      </w:pPr>
      <w:r>
        <w:t xml:space="preserve">Mere seksualundervisning i </w:t>
      </w:r>
      <w:r w:rsidR="00C62683">
        <w:t>grundskolen. Der er dog indført obligatorisk seksualundervisning i 8. klasse, det har denne målgruppe dog ikke fået idet det blev indført i skoleåret 2022/2023, hvor ingen af deltagerne i workshoppen gik i 8. klasse.</w:t>
      </w:r>
    </w:p>
    <w:p w14:paraId="46A0C474" w14:textId="7A2DAEF6" w:rsidR="00C62683" w:rsidRDefault="00C62683" w:rsidP="00E238A7">
      <w:pPr>
        <w:pStyle w:val="Listeafsnit"/>
        <w:numPr>
          <w:ilvl w:val="0"/>
          <w:numId w:val="18"/>
        </w:numPr>
      </w:pPr>
      <w:r>
        <w:t xml:space="preserve">Ønske om temaer som </w:t>
      </w:r>
      <w:proofErr w:type="spellStart"/>
      <w:r>
        <w:t>fetish</w:t>
      </w:r>
      <w:proofErr w:type="spellEnd"/>
      <w:r>
        <w:t>, aborter</w:t>
      </w:r>
      <w:r w:rsidR="001C29F9">
        <w:rPr>
          <w:rStyle w:val="Fodnotehenvisning"/>
        </w:rPr>
        <w:footnoteReference w:id="1"/>
      </w:r>
    </w:p>
    <w:p w14:paraId="57F43933" w14:textId="1BEAD704" w:rsidR="00C62683" w:rsidRDefault="00C62683" w:rsidP="00E238A7">
      <w:pPr>
        <w:pStyle w:val="Listeafsnit"/>
        <w:numPr>
          <w:ilvl w:val="0"/>
          <w:numId w:val="18"/>
        </w:numPr>
      </w:pPr>
      <w:r>
        <w:t>Mulighed for rådgivning til transkønnede. Der har i projektet ikke været midler til at etablere en fast rådgivning ved en klinisk sexolog.</w:t>
      </w:r>
    </w:p>
    <w:p w14:paraId="25B06999" w14:textId="760C8588" w:rsidR="00E2511E" w:rsidRPr="00854F72" w:rsidRDefault="00C62683" w:rsidP="00506EB3">
      <w:pPr>
        <w:pStyle w:val="Listeafsnit"/>
        <w:numPr>
          <w:ilvl w:val="0"/>
          <w:numId w:val="18"/>
        </w:numPr>
      </w:pPr>
      <w:r>
        <w:t>Ung-til-ung undervisning. Har ikke været muligt indenfor projektets rammer.</w:t>
      </w:r>
    </w:p>
    <w:p w14:paraId="156DD9F7" w14:textId="637D08A0" w:rsidR="008C40A5" w:rsidRDefault="008C40A5" w:rsidP="00F17A61">
      <w:pPr>
        <w:pStyle w:val="Overskrift1"/>
      </w:pPr>
      <w:r>
        <w:t>Resultater</w:t>
      </w:r>
    </w:p>
    <w:p w14:paraId="34ED2D93" w14:textId="77777777" w:rsidR="007F04D7" w:rsidRDefault="007F04D7" w:rsidP="00902A63">
      <w:pPr>
        <w:pStyle w:val="Overskrift2"/>
        <w:spacing w:before="0"/>
      </w:pPr>
      <w:r w:rsidRPr="00713C86">
        <w:t>Oplæg</w:t>
      </w:r>
      <w:r>
        <w:t xml:space="preserve"> og dialogundervisning</w:t>
      </w:r>
      <w:r w:rsidRPr="00713C86">
        <w:t xml:space="preserve"> for studerende på ungdomsuddannelser</w:t>
      </w:r>
    </w:p>
    <w:p w14:paraId="04AC3576" w14:textId="77777777" w:rsidR="00602506" w:rsidRDefault="00602506" w:rsidP="007F04D7">
      <w:pPr>
        <w:spacing w:after="0"/>
        <w:rPr>
          <w:b/>
          <w:bCs/>
        </w:rPr>
      </w:pPr>
    </w:p>
    <w:tbl>
      <w:tblPr>
        <w:tblStyle w:val="Tabel-Gitter"/>
        <w:tblW w:w="0" w:type="auto"/>
        <w:tblLook w:val="04A0" w:firstRow="1" w:lastRow="0" w:firstColumn="1" w:lastColumn="0" w:noHBand="0" w:noVBand="1"/>
      </w:tblPr>
      <w:tblGrid>
        <w:gridCol w:w="3114"/>
        <w:gridCol w:w="1843"/>
        <w:gridCol w:w="1843"/>
      </w:tblGrid>
      <w:tr w:rsidR="00506EB3" w14:paraId="5434D60A" w14:textId="77777777" w:rsidTr="00506EB3">
        <w:tc>
          <w:tcPr>
            <w:tcW w:w="6800" w:type="dxa"/>
            <w:gridSpan w:val="3"/>
          </w:tcPr>
          <w:p w14:paraId="79E8265F" w14:textId="77777777" w:rsidR="00506EB3" w:rsidRPr="008929A6" w:rsidRDefault="00506EB3" w:rsidP="00602506">
            <w:pPr>
              <w:rPr>
                <w:b/>
                <w:bCs/>
              </w:rPr>
            </w:pPr>
            <w:r w:rsidRPr="008929A6">
              <w:rPr>
                <w:b/>
                <w:bCs/>
              </w:rPr>
              <w:t xml:space="preserve">Aktivitetstal pr. 1. april 2024 </w:t>
            </w:r>
          </w:p>
        </w:tc>
      </w:tr>
      <w:tr w:rsidR="00506EB3" w14:paraId="1FC44CFA" w14:textId="15B3C9BA" w:rsidTr="00FA15F5">
        <w:tc>
          <w:tcPr>
            <w:tcW w:w="3114" w:type="dxa"/>
          </w:tcPr>
          <w:p w14:paraId="27D5AC83" w14:textId="0BF6D0E2" w:rsidR="00506EB3" w:rsidRPr="008929A6" w:rsidRDefault="00506EB3" w:rsidP="007F04D7">
            <w:pPr>
              <w:rPr>
                <w:b/>
                <w:bCs/>
              </w:rPr>
            </w:pPr>
            <w:r w:rsidRPr="008929A6">
              <w:rPr>
                <w:b/>
                <w:bCs/>
              </w:rPr>
              <w:t>Skole</w:t>
            </w:r>
          </w:p>
        </w:tc>
        <w:tc>
          <w:tcPr>
            <w:tcW w:w="1843" w:type="dxa"/>
          </w:tcPr>
          <w:p w14:paraId="4B47E260" w14:textId="7DEB0EDF" w:rsidR="00506EB3" w:rsidRPr="008929A6" w:rsidRDefault="00506EB3" w:rsidP="00F8453E">
            <w:pPr>
              <w:jc w:val="center"/>
              <w:rPr>
                <w:b/>
                <w:bCs/>
              </w:rPr>
            </w:pPr>
            <w:r w:rsidRPr="008929A6">
              <w:rPr>
                <w:b/>
                <w:bCs/>
              </w:rPr>
              <w:t>Antal oplæg</w:t>
            </w:r>
          </w:p>
        </w:tc>
        <w:tc>
          <w:tcPr>
            <w:tcW w:w="1843" w:type="dxa"/>
          </w:tcPr>
          <w:p w14:paraId="1C01C11F" w14:textId="699B7D7A" w:rsidR="00506EB3" w:rsidRPr="008929A6" w:rsidRDefault="00506EB3" w:rsidP="00F8453E">
            <w:pPr>
              <w:jc w:val="center"/>
              <w:rPr>
                <w:b/>
                <w:bCs/>
              </w:rPr>
            </w:pPr>
            <w:r w:rsidRPr="008929A6">
              <w:rPr>
                <w:b/>
                <w:bCs/>
              </w:rPr>
              <w:t>Antal klasser</w:t>
            </w:r>
          </w:p>
        </w:tc>
      </w:tr>
      <w:tr w:rsidR="00506EB3" w14:paraId="38D62AD1" w14:textId="3F0FD938" w:rsidTr="00FA15F5">
        <w:tc>
          <w:tcPr>
            <w:tcW w:w="3114" w:type="dxa"/>
          </w:tcPr>
          <w:p w14:paraId="48C9CCF7" w14:textId="5ED02F77" w:rsidR="00506EB3" w:rsidRPr="008929A6" w:rsidRDefault="00506EB3" w:rsidP="00C24C61">
            <w:r w:rsidRPr="008929A6">
              <w:t>Randers Statsskole</w:t>
            </w:r>
          </w:p>
        </w:tc>
        <w:tc>
          <w:tcPr>
            <w:tcW w:w="1843" w:type="dxa"/>
          </w:tcPr>
          <w:p w14:paraId="00C8F7C7" w14:textId="19209680" w:rsidR="00506EB3" w:rsidRPr="008929A6" w:rsidRDefault="00506EB3" w:rsidP="00C24C61">
            <w:pPr>
              <w:jc w:val="center"/>
            </w:pPr>
            <w:r w:rsidRPr="008929A6">
              <w:t>11</w:t>
            </w:r>
          </w:p>
        </w:tc>
        <w:tc>
          <w:tcPr>
            <w:tcW w:w="1843" w:type="dxa"/>
          </w:tcPr>
          <w:p w14:paraId="4BA2E27D" w14:textId="4B079F61" w:rsidR="00506EB3" w:rsidRPr="008929A6" w:rsidRDefault="00506EB3" w:rsidP="00C24C61">
            <w:pPr>
              <w:jc w:val="center"/>
            </w:pPr>
            <w:r w:rsidRPr="008929A6">
              <w:t>11</w:t>
            </w:r>
          </w:p>
        </w:tc>
      </w:tr>
      <w:tr w:rsidR="00506EB3" w14:paraId="5BD2461E" w14:textId="382E220E" w:rsidTr="00FA15F5">
        <w:tc>
          <w:tcPr>
            <w:tcW w:w="3114" w:type="dxa"/>
          </w:tcPr>
          <w:p w14:paraId="59DFF472" w14:textId="78856DE2" w:rsidR="00506EB3" w:rsidRPr="008929A6" w:rsidRDefault="00506EB3" w:rsidP="00C24C61">
            <w:r w:rsidRPr="008929A6">
              <w:t>Paderup Gymnasium</w:t>
            </w:r>
          </w:p>
        </w:tc>
        <w:tc>
          <w:tcPr>
            <w:tcW w:w="1843" w:type="dxa"/>
          </w:tcPr>
          <w:p w14:paraId="7FB19C9E" w14:textId="67552AE6" w:rsidR="00506EB3" w:rsidRPr="008929A6" w:rsidRDefault="00506EB3" w:rsidP="00C24C61">
            <w:pPr>
              <w:jc w:val="center"/>
            </w:pPr>
            <w:r w:rsidRPr="008929A6">
              <w:t>12</w:t>
            </w:r>
          </w:p>
        </w:tc>
        <w:tc>
          <w:tcPr>
            <w:tcW w:w="1843" w:type="dxa"/>
          </w:tcPr>
          <w:p w14:paraId="654314C0" w14:textId="7E7A1BF5" w:rsidR="00506EB3" w:rsidRPr="008929A6" w:rsidRDefault="00506EB3" w:rsidP="00C24C61">
            <w:pPr>
              <w:jc w:val="center"/>
            </w:pPr>
            <w:r w:rsidRPr="008929A6">
              <w:t>12</w:t>
            </w:r>
          </w:p>
        </w:tc>
      </w:tr>
      <w:tr w:rsidR="00506EB3" w14:paraId="585A3C5A" w14:textId="3235E240" w:rsidTr="00FA15F5">
        <w:tc>
          <w:tcPr>
            <w:tcW w:w="3114" w:type="dxa"/>
          </w:tcPr>
          <w:p w14:paraId="72495683" w14:textId="3C8BE090" w:rsidR="00506EB3" w:rsidRPr="008929A6" w:rsidRDefault="00506EB3" w:rsidP="00C24C61">
            <w:r w:rsidRPr="008929A6">
              <w:t>Randers HF og VUC</w:t>
            </w:r>
          </w:p>
        </w:tc>
        <w:tc>
          <w:tcPr>
            <w:tcW w:w="1843" w:type="dxa"/>
          </w:tcPr>
          <w:p w14:paraId="0288E232" w14:textId="5E795E94" w:rsidR="00506EB3" w:rsidRPr="008929A6" w:rsidRDefault="00506EB3" w:rsidP="00C24C61">
            <w:pPr>
              <w:jc w:val="center"/>
            </w:pPr>
            <w:r w:rsidRPr="008929A6">
              <w:t>11</w:t>
            </w:r>
          </w:p>
        </w:tc>
        <w:tc>
          <w:tcPr>
            <w:tcW w:w="1843" w:type="dxa"/>
          </w:tcPr>
          <w:p w14:paraId="1DD180EC" w14:textId="2D8F9066" w:rsidR="00506EB3" w:rsidRPr="008929A6" w:rsidRDefault="00506EB3" w:rsidP="00C24C61">
            <w:pPr>
              <w:jc w:val="center"/>
            </w:pPr>
            <w:r w:rsidRPr="008929A6">
              <w:t>11</w:t>
            </w:r>
          </w:p>
        </w:tc>
      </w:tr>
      <w:tr w:rsidR="00506EB3" w14:paraId="5ED01229" w14:textId="19B57C90" w:rsidTr="00FA15F5">
        <w:tc>
          <w:tcPr>
            <w:tcW w:w="3114" w:type="dxa"/>
          </w:tcPr>
          <w:p w14:paraId="0ED46DD4" w14:textId="576C6B0F" w:rsidR="00506EB3" w:rsidRPr="008929A6" w:rsidRDefault="00506EB3" w:rsidP="00C24C61">
            <w:r w:rsidRPr="008929A6">
              <w:t>HTX Randers (Tradium)</w:t>
            </w:r>
          </w:p>
        </w:tc>
        <w:tc>
          <w:tcPr>
            <w:tcW w:w="1843" w:type="dxa"/>
          </w:tcPr>
          <w:p w14:paraId="0686073B" w14:textId="712E40C9" w:rsidR="00506EB3" w:rsidRPr="008929A6" w:rsidRDefault="00506EB3" w:rsidP="00C24C61">
            <w:pPr>
              <w:jc w:val="center"/>
            </w:pPr>
            <w:r w:rsidRPr="008929A6">
              <w:t>3</w:t>
            </w:r>
          </w:p>
        </w:tc>
        <w:tc>
          <w:tcPr>
            <w:tcW w:w="1843" w:type="dxa"/>
          </w:tcPr>
          <w:p w14:paraId="348A0538" w14:textId="77A35F69" w:rsidR="00506EB3" w:rsidRPr="008929A6" w:rsidRDefault="00506EB3" w:rsidP="00C24C61">
            <w:pPr>
              <w:jc w:val="center"/>
            </w:pPr>
            <w:r w:rsidRPr="008929A6">
              <w:t>3</w:t>
            </w:r>
          </w:p>
        </w:tc>
      </w:tr>
      <w:tr w:rsidR="00506EB3" w14:paraId="7FCC7454" w14:textId="40BF9530" w:rsidTr="00FA15F5">
        <w:tc>
          <w:tcPr>
            <w:tcW w:w="3114" w:type="dxa"/>
          </w:tcPr>
          <w:p w14:paraId="6AEDEEDD" w14:textId="72A2A056" w:rsidR="00506EB3" w:rsidRPr="008929A6" w:rsidRDefault="00506EB3" w:rsidP="00C24C61">
            <w:pPr>
              <w:tabs>
                <w:tab w:val="center" w:pos="1449"/>
              </w:tabs>
            </w:pPr>
            <w:r w:rsidRPr="008929A6">
              <w:t>HHX Randers (Tradium)</w:t>
            </w:r>
          </w:p>
        </w:tc>
        <w:tc>
          <w:tcPr>
            <w:tcW w:w="1843" w:type="dxa"/>
          </w:tcPr>
          <w:p w14:paraId="44F1801B" w14:textId="167843E0" w:rsidR="00506EB3" w:rsidRPr="008929A6" w:rsidRDefault="00506EB3" w:rsidP="00C24C61">
            <w:pPr>
              <w:jc w:val="center"/>
            </w:pPr>
            <w:r w:rsidRPr="008929A6">
              <w:t>4</w:t>
            </w:r>
          </w:p>
        </w:tc>
        <w:tc>
          <w:tcPr>
            <w:tcW w:w="1843" w:type="dxa"/>
          </w:tcPr>
          <w:p w14:paraId="78F49C6B" w14:textId="51902E7D" w:rsidR="00506EB3" w:rsidRPr="008929A6" w:rsidRDefault="00506EB3" w:rsidP="00C24C61">
            <w:pPr>
              <w:jc w:val="center"/>
            </w:pPr>
            <w:r w:rsidRPr="008929A6">
              <w:t>12</w:t>
            </w:r>
          </w:p>
        </w:tc>
      </w:tr>
      <w:tr w:rsidR="00506EB3" w14:paraId="2EB56840" w14:textId="5DADAE9E" w:rsidTr="00FA15F5">
        <w:tc>
          <w:tcPr>
            <w:tcW w:w="3114" w:type="dxa"/>
          </w:tcPr>
          <w:p w14:paraId="0B355D23" w14:textId="4CEA9C14" w:rsidR="00506EB3" w:rsidRPr="008929A6" w:rsidRDefault="00506EB3" w:rsidP="00C24C61">
            <w:r w:rsidRPr="008929A6">
              <w:t>Tradium Vester Alle</w:t>
            </w:r>
          </w:p>
        </w:tc>
        <w:tc>
          <w:tcPr>
            <w:tcW w:w="1843" w:type="dxa"/>
          </w:tcPr>
          <w:p w14:paraId="1942B20D" w14:textId="776A5DB3" w:rsidR="00506EB3" w:rsidRPr="008929A6" w:rsidRDefault="00506EB3" w:rsidP="00C24C61">
            <w:pPr>
              <w:jc w:val="center"/>
            </w:pPr>
            <w:r w:rsidRPr="008929A6">
              <w:t>21</w:t>
            </w:r>
          </w:p>
        </w:tc>
        <w:tc>
          <w:tcPr>
            <w:tcW w:w="1843" w:type="dxa"/>
          </w:tcPr>
          <w:p w14:paraId="34638BB9" w14:textId="23544841" w:rsidR="00506EB3" w:rsidRPr="008929A6" w:rsidRDefault="00506EB3" w:rsidP="00C24C61">
            <w:pPr>
              <w:jc w:val="center"/>
            </w:pPr>
            <w:r w:rsidRPr="008929A6">
              <w:t>11</w:t>
            </w:r>
          </w:p>
        </w:tc>
      </w:tr>
      <w:tr w:rsidR="00506EB3" w14:paraId="74D75C02" w14:textId="7FD07572" w:rsidTr="00FA15F5">
        <w:tc>
          <w:tcPr>
            <w:tcW w:w="3114" w:type="dxa"/>
          </w:tcPr>
          <w:p w14:paraId="6D2D6665" w14:textId="49DC5853" w:rsidR="00506EB3" w:rsidRPr="008929A6" w:rsidRDefault="00506EB3" w:rsidP="00C24C61">
            <w:r w:rsidRPr="008929A6">
              <w:t>Tradium Minervavej</w:t>
            </w:r>
          </w:p>
        </w:tc>
        <w:tc>
          <w:tcPr>
            <w:tcW w:w="1843" w:type="dxa"/>
          </w:tcPr>
          <w:p w14:paraId="01BE1925" w14:textId="21A5197D" w:rsidR="00506EB3" w:rsidRPr="008929A6" w:rsidRDefault="00506EB3" w:rsidP="00C24C61">
            <w:pPr>
              <w:jc w:val="center"/>
            </w:pPr>
            <w:r w:rsidRPr="008929A6">
              <w:t>2</w:t>
            </w:r>
          </w:p>
        </w:tc>
        <w:tc>
          <w:tcPr>
            <w:tcW w:w="1843" w:type="dxa"/>
          </w:tcPr>
          <w:p w14:paraId="524E5493" w14:textId="41C4E812" w:rsidR="00506EB3" w:rsidRPr="008929A6" w:rsidRDefault="00506EB3" w:rsidP="00C24C61">
            <w:pPr>
              <w:jc w:val="center"/>
            </w:pPr>
            <w:r w:rsidRPr="008929A6">
              <w:t xml:space="preserve">4 </w:t>
            </w:r>
          </w:p>
        </w:tc>
      </w:tr>
      <w:tr w:rsidR="00506EB3" w14:paraId="6E49A541" w14:textId="7609967D" w:rsidTr="00FA15F5">
        <w:tc>
          <w:tcPr>
            <w:tcW w:w="3114" w:type="dxa"/>
          </w:tcPr>
          <w:p w14:paraId="04F1A215" w14:textId="06563C84" w:rsidR="00506EB3" w:rsidRPr="008929A6" w:rsidRDefault="00506EB3" w:rsidP="00C24C61">
            <w:proofErr w:type="gramStart"/>
            <w:r w:rsidRPr="008929A6">
              <w:t>SOSU skolen</w:t>
            </w:r>
            <w:proofErr w:type="gramEnd"/>
          </w:p>
        </w:tc>
        <w:tc>
          <w:tcPr>
            <w:tcW w:w="1843" w:type="dxa"/>
          </w:tcPr>
          <w:p w14:paraId="44E3B2A8" w14:textId="55CF89F4" w:rsidR="00506EB3" w:rsidRPr="008929A6" w:rsidRDefault="00506EB3" w:rsidP="00C24C61">
            <w:pPr>
              <w:jc w:val="center"/>
            </w:pPr>
            <w:r w:rsidRPr="008929A6">
              <w:t>2</w:t>
            </w:r>
          </w:p>
        </w:tc>
        <w:tc>
          <w:tcPr>
            <w:tcW w:w="1843" w:type="dxa"/>
          </w:tcPr>
          <w:p w14:paraId="4604922B" w14:textId="3A07C2FF" w:rsidR="00506EB3" w:rsidRPr="008929A6" w:rsidRDefault="00506EB3" w:rsidP="00C24C61">
            <w:pPr>
              <w:jc w:val="center"/>
            </w:pPr>
            <w:r w:rsidRPr="008929A6">
              <w:t xml:space="preserve">1 </w:t>
            </w:r>
          </w:p>
        </w:tc>
      </w:tr>
      <w:tr w:rsidR="00506EB3" w14:paraId="69A5FD73" w14:textId="57FF7EC7" w:rsidTr="00FA15F5">
        <w:tc>
          <w:tcPr>
            <w:tcW w:w="3114" w:type="dxa"/>
          </w:tcPr>
          <w:p w14:paraId="2EEB7174" w14:textId="314EB62D" w:rsidR="00506EB3" w:rsidRPr="008929A6" w:rsidRDefault="00506EB3" w:rsidP="00C24C61">
            <w:r w:rsidRPr="008929A6">
              <w:t>FGU Brusgaard</w:t>
            </w:r>
          </w:p>
        </w:tc>
        <w:tc>
          <w:tcPr>
            <w:tcW w:w="1843" w:type="dxa"/>
          </w:tcPr>
          <w:p w14:paraId="196C4529" w14:textId="15EC42AA" w:rsidR="00506EB3" w:rsidRPr="008929A6" w:rsidRDefault="00506EB3" w:rsidP="00C24C61">
            <w:pPr>
              <w:jc w:val="center"/>
            </w:pPr>
            <w:r w:rsidRPr="008929A6">
              <w:t>4</w:t>
            </w:r>
          </w:p>
        </w:tc>
        <w:tc>
          <w:tcPr>
            <w:tcW w:w="1843" w:type="dxa"/>
          </w:tcPr>
          <w:p w14:paraId="5D96D6D9" w14:textId="7E9414F3" w:rsidR="00506EB3" w:rsidRPr="008929A6" w:rsidRDefault="00506EB3" w:rsidP="00C24C61">
            <w:pPr>
              <w:jc w:val="center"/>
            </w:pPr>
            <w:r w:rsidRPr="008929A6">
              <w:t>4</w:t>
            </w:r>
          </w:p>
        </w:tc>
      </w:tr>
      <w:tr w:rsidR="00506EB3" w14:paraId="515D1260" w14:textId="0CCDC515" w:rsidTr="00FA15F5">
        <w:tc>
          <w:tcPr>
            <w:tcW w:w="3114" w:type="dxa"/>
          </w:tcPr>
          <w:p w14:paraId="19C2A279" w14:textId="5DF79C0A" w:rsidR="00506EB3" w:rsidRPr="008929A6" w:rsidRDefault="00506EB3" w:rsidP="00C24C61">
            <w:r w:rsidRPr="008929A6">
              <w:t>Strømmen</w:t>
            </w:r>
          </w:p>
        </w:tc>
        <w:tc>
          <w:tcPr>
            <w:tcW w:w="1843" w:type="dxa"/>
          </w:tcPr>
          <w:p w14:paraId="5ADFA8D6" w14:textId="23C63240" w:rsidR="00506EB3" w:rsidRPr="008929A6" w:rsidRDefault="00506EB3" w:rsidP="00C24C61">
            <w:pPr>
              <w:jc w:val="center"/>
            </w:pPr>
            <w:r w:rsidRPr="008929A6">
              <w:t>3</w:t>
            </w:r>
          </w:p>
        </w:tc>
        <w:tc>
          <w:tcPr>
            <w:tcW w:w="1843" w:type="dxa"/>
          </w:tcPr>
          <w:p w14:paraId="3A3DCA6C" w14:textId="0FBBCB19" w:rsidR="00506EB3" w:rsidRPr="008929A6" w:rsidRDefault="00506EB3" w:rsidP="00C24C61">
            <w:pPr>
              <w:jc w:val="center"/>
            </w:pPr>
            <w:r w:rsidRPr="008929A6">
              <w:t>3</w:t>
            </w:r>
          </w:p>
        </w:tc>
      </w:tr>
      <w:tr w:rsidR="00506EB3" w14:paraId="123B22A0" w14:textId="77777777" w:rsidTr="00FA15F5">
        <w:tc>
          <w:tcPr>
            <w:tcW w:w="3114" w:type="dxa"/>
          </w:tcPr>
          <w:p w14:paraId="1C5C8DA8" w14:textId="035E65EB" w:rsidR="00506EB3" w:rsidRPr="008929A6" w:rsidRDefault="00506EB3" w:rsidP="00C24C61">
            <w:pPr>
              <w:rPr>
                <w:b/>
                <w:bCs/>
              </w:rPr>
            </w:pPr>
            <w:r w:rsidRPr="008929A6">
              <w:rPr>
                <w:b/>
                <w:bCs/>
              </w:rPr>
              <w:t>Total</w:t>
            </w:r>
          </w:p>
        </w:tc>
        <w:tc>
          <w:tcPr>
            <w:tcW w:w="1843" w:type="dxa"/>
          </w:tcPr>
          <w:p w14:paraId="25B3165D" w14:textId="04541FEC" w:rsidR="00506EB3" w:rsidRPr="008929A6" w:rsidRDefault="000C2075" w:rsidP="00C24C61">
            <w:pPr>
              <w:jc w:val="center"/>
              <w:rPr>
                <w:b/>
                <w:bCs/>
              </w:rPr>
            </w:pPr>
            <w:r w:rsidRPr="008929A6">
              <w:rPr>
                <w:b/>
                <w:bCs/>
              </w:rPr>
              <w:t>73</w:t>
            </w:r>
          </w:p>
        </w:tc>
        <w:tc>
          <w:tcPr>
            <w:tcW w:w="1843" w:type="dxa"/>
          </w:tcPr>
          <w:p w14:paraId="626DA754" w14:textId="3FFD8D6B" w:rsidR="00506EB3" w:rsidRPr="008929A6" w:rsidRDefault="000C2075" w:rsidP="00C24C61">
            <w:pPr>
              <w:jc w:val="center"/>
              <w:rPr>
                <w:b/>
                <w:bCs/>
              </w:rPr>
            </w:pPr>
            <w:r w:rsidRPr="008929A6">
              <w:rPr>
                <w:b/>
                <w:bCs/>
              </w:rPr>
              <w:t>72</w:t>
            </w:r>
          </w:p>
        </w:tc>
      </w:tr>
    </w:tbl>
    <w:p w14:paraId="194E30FB" w14:textId="77777777" w:rsidR="00F8453E" w:rsidRDefault="00F8453E" w:rsidP="007F04D7">
      <w:pPr>
        <w:spacing w:after="0"/>
      </w:pPr>
    </w:p>
    <w:p w14:paraId="7312F6E0" w14:textId="244BE534" w:rsidR="00D67A05" w:rsidRDefault="00D67A05" w:rsidP="007F04D7">
      <w:pPr>
        <w:spacing w:after="0"/>
      </w:pPr>
      <w:r>
        <w:t xml:space="preserve">Der har i projektperioden fra 1. august 2023 til 1. april 2024 været </w:t>
      </w:r>
      <w:r w:rsidRPr="008929A6">
        <w:t xml:space="preserve">afholdt </w:t>
      </w:r>
      <w:r w:rsidR="008929A6" w:rsidRPr="008929A6">
        <w:t>73</w:t>
      </w:r>
      <w:r w:rsidRPr="008929A6">
        <w:t xml:space="preserve"> oplæg for i alt </w:t>
      </w:r>
      <w:r w:rsidR="008929A6" w:rsidRPr="008929A6">
        <w:t>72</w:t>
      </w:r>
      <w:r w:rsidRPr="008929A6">
        <w:t xml:space="preserve"> klasser</w:t>
      </w:r>
      <w:r>
        <w:t>.</w:t>
      </w:r>
    </w:p>
    <w:p w14:paraId="7971322E" w14:textId="77777777" w:rsidR="00D11EC7" w:rsidRDefault="00D11EC7" w:rsidP="007F04D7">
      <w:pPr>
        <w:spacing w:after="0"/>
      </w:pPr>
    </w:p>
    <w:p w14:paraId="3D2DBDC2" w14:textId="761016FF" w:rsidR="00D11EC7" w:rsidRPr="00506EB3" w:rsidRDefault="00D11EC7" w:rsidP="007F04D7">
      <w:pPr>
        <w:spacing w:after="0"/>
      </w:pPr>
      <w:r>
        <w:t>Spørgeskemaet har været udsendt til de klasser, der har modtaget oplæg i perioden</w:t>
      </w:r>
      <w:r w:rsidR="00506EB3">
        <w:t xml:space="preserve"> august 2023 til februar 2024.</w:t>
      </w:r>
      <w:r>
        <w:rPr>
          <w:color w:val="FF0000"/>
        </w:rPr>
        <w:t xml:space="preserve"> </w:t>
      </w:r>
    </w:p>
    <w:p w14:paraId="04059FB2" w14:textId="23567F9C" w:rsidR="00D67A05" w:rsidRPr="00CE44C0" w:rsidRDefault="00CE44C0" w:rsidP="007F04D7">
      <w:pPr>
        <w:spacing w:after="0"/>
      </w:pPr>
      <w:r w:rsidRPr="00CE44C0">
        <w:t>489</w:t>
      </w:r>
      <w:r w:rsidR="00D11EC7" w:rsidRPr="00CE44C0">
        <w:t xml:space="preserve"> unge har besvaret spørgeskemaet. </w:t>
      </w:r>
      <w:r w:rsidR="00D67A05" w:rsidRPr="00CE44C0">
        <w:t>Heraf var 53% drenge, 4</w:t>
      </w:r>
      <w:r w:rsidRPr="00CE44C0">
        <w:t>6</w:t>
      </w:r>
      <w:r w:rsidR="00D67A05" w:rsidRPr="00CE44C0">
        <w:t xml:space="preserve">% piger og </w:t>
      </w:r>
      <w:r w:rsidRPr="00CE44C0">
        <w:t>1</w:t>
      </w:r>
      <w:r w:rsidR="00D67A05" w:rsidRPr="00CE44C0">
        <w:t>% andet køn.</w:t>
      </w:r>
    </w:p>
    <w:p w14:paraId="1CBEA560" w14:textId="18CCF754" w:rsidR="00D67A05" w:rsidRDefault="000C2075" w:rsidP="007F04D7">
      <w:pPr>
        <w:spacing w:after="0"/>
      </w:pPr>
      <w:r>
        <w:rPr>
          <w:noProof/>
        </w:rPr>
        <w:lastRenderedPageBreak/>
        <mc:AlternateContent>
          <mc:Choice Requires="wps">
            <w:drawing>
              <wp:anchor distT="0" distB="0" distL="114300" distR="114300" simplePos="0" relativeHeight="251660288" behindDoc="0" locked="0" layoutInCell="1" allowOverlap="1" wp14:anchorId="0A392165" wp14:editId="28C26CEB">
                <wp:simplePos x="0" y="0"/>
                <wp:positionH relativeFrom="column">
                  <wp:posOffset>2846070</wp:posOffset>
                </wp:positionH>
                <wp:positionV relativeFrom="paragraph">
                  <wp:posOffset>2155190</wp:posOffset>
                </wp:positionV>
                <wp:extent cx="2904490" cy="635"/>
                <wp:effectExtent l="0" t="0" r="0" b="0"/>
                <wp:wrapSquare wrapText="bothSides"/>
                <wp:docPr id="12" name="Tekstfelt 12"/>
                <wp:cNvGraphicFramePr/>
                <a:graphic xmlns:a="http://schemas.openxmlformats.org/drawingml/2006/main">
                  <a:graphicData uri="http://schemas.microsoft.com/office/word/2010/wordprocessingShape">
                    <wps:wsp>
                      <wps:cNvSpPr txBox="1"/>
                      <wps:spPr>
                        <a:xfrm>
                          <a:off x="0" y="0"/>
                          <a:ext cx="2904490" cy="635"/>
                        </a:xfrm>
                        <a:prstGeom prst="rect">
                          <a:avLst/>
                        </a:prstGeom>
                        <a:solidFill>
                          <a:prstClr val="white"/>
                        </a:solidFill>
                        <a:ln>
                          <a:noFill/>
                        </a:ln>
                      </wps:spPr>
                      <wps:txbx>
                        <w:txbxContent>
                          <w:p w14:paraId="3DE368FD" w14:textId="2A068392" w:rsidR="000C2075" w:rsidRPr="005B234E" w:rsidRDefault="000C2075" w:rsidP="000C2075">
                            <w:pPr>
                              <w:pStyle w:val="Billedtekst"/>
                              <w:rPr>
                                <w:noProof/>
                              </w:rPr>
                            </w:pPr>
                            <w:r>
                              <w:t xml:space="preserve">Figur </w:t>
                            </w:r>
                            <w:r w:rsidR="00DD1F77">
                              <w:fldChar w:fldCharType="begin"/>
                            </w:r>
                            <w:r w:rsidR="00DD1F77">
                              <w:instrText xml:space="preserve"> SEQ Figur \* ARABIC </w:instrText>
                            </w:r>
                            <w:r w:rsidR="00DD1F77">
                              <w:fldChar w:fldCharType="separate"/>
                            </w:r>
                            <w:r w:rsidR="00CE44C0">
                              <w:rPr>
                                <w:noProof/>
                              </w:rPr>
                              <w:t>1</w:t>
                            </w:r>
                            <w:r w:rsidR="00DD1F77">
                              <w:rPr>
                                <w:noProof/>
                              </w:rPr>
                              <w:fldChar w:fldCharType="end"/>
                            </w:r>
                            <w:r>
                              <w:t>. Aldersfordeling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A392165" id="_x0000_t202" coordsize="21600,21600" o:spt="202" path="m,l,21600r21600,l21600,xe">
                <v:stroke joinstyle="miter"/>
                <v:path gradientshapeok="t" o:connecttype="rect"/>
              </v:shapetype>
              <v:shape id="Tekstfelt 12" o:spid="_x0000_s1026" type="#_x0000_t202" style="position:absolute;margin-left:224.1pt;margin-top:169.7pt;width:228.7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" stroked="f">
                <v:textbox style="mso-fit-shape-to-text:t" inset="0,0,0,0">
                  <w:txbxContent>
                    <w:p w14:paraId="3DE368FD" w14:textId="2A068392" w:rsidR="000C2075" w:rsidRPr="005B234E" w:rsidRDefault="000C2075" w:rsidP="000C2075">
                      <w:pPr>
                        <w:pStyle w:val="Billedtekst"/>
                        <w:rPr>
                          <w:noProof/>
                        </w:rPr>
                      </w:pPr>
                      <w:r>
                        <w:t xml:space="preserve">Figur </w:t>
                      </w:r>
                      <w:r w:rsidR="00DD1F77">
                        <w:fldChar w:fldCharType="begin"/>
                      </w:r>
                      <w:r w:rsidR="00DD1F77">
                        <w:instrText xml:space="preserve"> SEQ Figur \* ARABIC </w:instrText>
                      </w:r>
                      <w:r w:rsidR="00DD1F77">
                        <w:fldChar w:fldCharType="separate"/>
                      </w:r>
                      <w:r w:rsidR="00CE44C0">
                        <w:rPr>
                          <w:noProof/>
                        </w:rPr>
                        <w:t>1</w:t>
                      </w:r>
                      <w:r w:rsidR="00DD1F77">
                        <w:rPr>
                          <w:noProof/>
                        </w:rPr>
                        <w:fldChar w:fldCharType="end"/>
                      </w:r>
                      <w:r>
                        <w:t>. Aldersfordeling</w:t>
                      </w:r>
                    </w:p>
                  </w:txbxContent>
                </v:textbox>
                <w10:wrap type="square"/>
              </v:shape>
            </w:pict>
          </mc:Fallback>
        </mc:AlternateContent>
      </w:r>
      <w:r w:rsidR="00D67A05">
        <w:rPr>
          <w:noProof/>
        </w:rPr>
        <w:drawing>
          <wp:anchor distT="0" distB="0" distL="114300" distR="114300" simplePos="0" relativeHeight="251658240" behindDoc="0" locked="0" layoutInCell="1" allowOverlap="1" wp14:anchorId="27B5EA95" wp14:editId="40D223EA">
            <wp:simplePos x="0" y="0"/>
            <wp:positionH relativeFrom="column">
              <wp:posOffset>2846070</wp:posOffset>
            </wp:positionH>
            <wp:positionV relativeFrom="paragraph">
              <wp:posOffset>242570</wp:posOffset>
            </wp:positionV>
            <wp:extent cx="2904490" cy="1855470"/>
            <wp:effectExtent l="0" t="0" r="10160" b="11430"/>
            <wp:wrapSquare wrapText="bothSides"/>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tbl>
      <w:tblPr>
        <w:tblStyle w:val="Tabel-Gitter"/>
        <w:tblW w:w="0" w:type="auto"/>
        <w:tblLook w:val="04A0" w:firstRow="1" w:lastRow="0" w:firstColumn="1" w:lastColumn="0" w:noHBand="0" w:noVBand="1"/>
      </w:tblPr>
      <w:tblGrid>
        <w:gridCol w:w="2405"/>
        <w:gridCol w:w="1843"/>
      </w:tblGrid>
      <w:tr w:rsidR="00D67A05" w14:paraId="244D3EA6" w14:textId="77777777" w:rsidTr="00D67A05">
        <w:tc>
          <w:tcPr>
            <w:tcW w:w="2405" w:type="dxa"/>
            <w:vAlign w:val="center"/>
          </w:tcPr>
          <w:p w14:paraId="19B6267D" w14:textId="7E7FE82F" w:rsidR="00D67A05" w:rsidRPr="00D67A05" w:rsidRDefault="00D67A05" w:rsidP="00D67A05">
            <w:pPr>
              <w:rPr>
                <w:b/>
                <w:bCs/>
              </w:rPr>
            </w:pPr>
            <w:r w:rsidRPr="00D67A05">
              <w:rPr>
                <w:b/>
                <w:bCs/>
              </w:rPr>
              <w:t>Skole</w:t>
            </w:r>
          </w:p>
        </w:tc>
        <w:tc>
          <w:tcPr>
            <w:tcW w:w="1843" w:type="dxa"/>
          </w:tcPr>
          <w:p w14:paraId="6D7B570F" w14:textId="77777777" w:rsidR="00D67A05" w:rsidRDefault="00D67A05" w:rsidP="00D67A05">
            <w:pPr>
              <w:jc w:val="center"/>
              <w:rPr>
                <w:b/>
                <w:bCs/>
              </w:rPr>
            </w:pPr>
            <w:r w:rsidRPr="00D67A05">
              <w:rPr>
                <w:b/>
                <w:bCs/>
              </w:rPr>
              <w:t>Antal</w:t>
            </w:r>
            <w:r>
              <w:rPr>
                <w:b/>
                <w:bCs/>
              </w:rPr>
              <w:t xml:space="preserve"> besvarelser</w:t>
            </w:r>
          </w:p>
          <w:p w14:paraId="7BEF3EE8" w14:textId="0196040A" w:rsidR="00D67A05" w:rsidRPr="00D67A05" w:rsidRDefault="00D67A05" w:rsidP="00D67A05">
            <w:pPr>
              <w:jc w:val="center"/>
            </w:pPr>
            <w:r w:rsidRPr="00D67A05">
              <w:t>n (%)</w:t>
            </w:r>
          </w:p>
        </w:tc>
      </w:tr>
      <w:tr w:rsidR="00D67A05" w14:paraId="074179E1" w14:textId="77777777" w:rsidTr="00D67A05">
        <w:tc>
          <w:tcPr>
            <w:tcW w:w="2405" w:type="dxa"/>
          </w:tcPr>
          <w:p w14:paraId="42691D3A" w14:textId="21EF9460" w:rsidR="00D67A05" w:rsidRDefault="00D67A05" w:rsidP="007F04D7">
            <w:r>
              <w:t>Tradium HHX</w:t>
            </w:r>
          </w:p>
        </w:tc>
        <w:tc>
          <w:tcPr>
            <w:tcW w:w="1843" w:type="dxa"/>
          </w:tcPr>
          <w:p w14:paraId="55931961" w14:textId="0BF6C5F7" w:rsidR="00D67A05" w:rsidRPr="00CE44C0" w:rsidRDefault="00CE44C0" w:rsidP="00D67A05">
            <w:pPr>
              <w:jc w:val="center"/>
            </w:pPr>
            <w:r w:rsidRPr="00CE44C0">
              <w:t>122</w:t>
            </w:r>
            <w:r w:rsidR="00D67A05" w:rsidRPr="00CE44C0">
              <w:t xml:space="preserve"> (2</w:t>
            </w:r>
            <w:r w:rsidRPr="00CE44C0">
              <w:t>5</w:t>
            </w:r>
            <w:r w:rsidR="00D67A05" w:rsidRPr="00CE44C0">
              <w:t>%)</w:t>
            </w:r>
          </w:p>
        </w:tc>
      </w:tr>
      <w:tr w:rsidR="00D67A05" w14:paraId="57E7B8EE" w14:textId="77777777" w:rsidTr="00D67A05">
        <w:tc>
          <w:tcPr>
            <w:tcW w:w="2405" w:type="dxa"/>
          </w:tcPr>
          <w:p w14:paraId="75ED65D5" w14:textId="7002D9B7" w:rsidR="00D67A05" w:rsidRDefault="00D67A05" w:rsidP="007F04D7">
            <w:r>
              <w:t>Tradium HTX</w:t>
            </w:r>
          </w:p>
        </w:tc>
        <w:tc>
          <w:tcPr>
            <w:tcW w:w="1843" w:type="dxa"/>
          </w:tcPr>
          <w:p w14:paraId="2F6885F4" w14:textId="6AB3FF9E" w:rsidR="00D67A05" w:rsidRPr="00CE44C0" w:rsidRDefault="00D67A05" w:rsidP="00D67A05">
            <w:pPr>
              <w:jc w:val="center"/>
            </w:pPr>
            <w:r w:rsidRPr="00CE44C0">
              <w:t>2</w:t>
            </w:r>
            <w:r w:rsidR="00CE44C0" w:rsidRPr="00CE44C0">
              <w:t>7</w:t>
            </w:r>
            <w:r w:rsidRPr="00CE44C0">
              <w:t xml:space="preserve"> (6%)</w:t>
            </w:r>
          </w:p>
        </w:tc>
      </w:tr>
      <w:tr w:rsidR="00D67A05" w14:paraId="726A562E" w14:textId="77777777" w:rsidTr="00D67A05">
        <w:tc>
          <w:tcPr>
            <w:tcW w:w="2405" w:type="dxa"/>
          </w:tcPr>
          <w:p w14:paraId="6FAE73C0" w14:textId="2E1B70FF" w:rsidR="00D67A05" w:rsidRDefault="00D67A05" w:rsidP="007F04D7">
            <w:r>
              <w:t>Tradium GF1</w:t>
            </w:r>
          </w:p>
        </w:tc>
        <w:tc>
          <w:tcPr>
            <w:tcW w:w="1843" w:type="dxa"/>
          </w:tcPr>
          <w:p w14:paraId="129B7F2B" w14:textId="4C32E90A" w:rsidR="00D67A05" w:rsidRPr="00CE44C0" w:rsidRDefault="00D67A05" w:rsidP="00D67A05">
            <w:pPr>
              <w:jc w:val="center"/>
            </w:pPr>
            <w:r w:rsidRPr="00CE44C0">
              <w:t>132 (</w:t>
            </w:r>
            <w:r w:rsidR="00CE44C0" w:rsidRPr="00CE44C0">
              <w:t>27</w:t>
            </w:r>
            <w:r w:rsidRPr="00CE44C0">
              <w:t>%)</w:t>
            </w:r>
          </w:p>
        </w:tc>
      </w:tr>
      <w:tr w:rsidR="00D67A05" w14:paraId="1F3FD207" w14:textId="77777777" w:rsidTr="00D67A05">
        <w:tc>
          <w:tcPr>
            <w:tcW w:w="2405" w:type="dxa"/>
          </w:tcPr>
          <w:p w14:paraId="74792070" w14:textId="644FB791" w:rsidR="00D67A05" w:rsidRDefault="00D67A05" w:rsidP="007F04D7">
            <w:r>
              <w:t>Randers Statsskole</w:t>
            </w:r>
          </w:p>
        </w:tc>
        <w:tc>
          <w:tcPr>
            <w:tcW w:w="1843" w:type="dxa"/>
          </w:tcPr>
          <w:p w14:paraId="65DE6118" w14:textId="53AB610E" w:rsidR="00D67A05" w:rsidRPr="00CE44C0" w:rsidRDefault="00D67A05" w:rsidP="00D67A05">
            <w:pPr>
              <w:jc w:val="center"/>
            </w:pPr>
            <w:r w:rsidRPr="00CE44C0">
              <w:t>34 (</w:t>
            </w:r>
            <w:r w:rsidR="00CE44C0" w:rsidRPr="00CE44C0">
              <w:t>7</w:t>
            </w:r>
            <w:r w:rsidRPr="00CE44C0">
              <w:t>%)</w:t>
            </w:r>
          </w:p>
        </w:tc>
      </w:tr>
      <w:tr w:rsidR="00D67A05" w14:paraId="07907EBF" w14:textId="77777777" w:rsidTr="00D67A05">
        <w:tc>
          <w:tcPr>
            <w:tcW w:w="2405" w:type="dxa"/>
          </w:tcPr>
          <w:p w14:paraId="6E691721" w14:textId="60635539" w:rsidR="00D67A05" w:rsidRDefault="00D67A05" w:rsidP="007F04D7">
            <w:r>
              <w:t>Paderup Gymnasium</w:t>
            </w:r>
          </w:p>
        </w:tc>
        <w:tc>
          <w:tcPr>
            <w:tcW w:w="1843" w:type="dxa"/>
          </w:tcPr>
          <w:p w14:paraId="50A93CDB" w14:textId="7A58B65F" w:rsidR="00D67A05" w:rsidRPr="00CE44C0" w:rsidRDefault="00D67A05" w:rsidP="00D67A05">
            <w:pPr>
              <w:jc w:val="center"/>
            </w:pPr>
            <w:r w:rsidRPr="00CE44C0">
              <w:t>23 (5%)</w:t>
            </w:r>
          </w:p>
        </w:tc>
      </w:tr>
      <w:tr w:rsidR="00D67A05" w14:paraId="4D8FF477" w14:textId="77777777" w:rsidTr="00D67A05">
        <w:tc>
          <w:tcPr>
            <w:tcW w:w="2405" w:type="dxa"/>
          </w:tcPr>
          <w:p w14:paraId="4D5B090D" w14:textId="100FD90E" w:rsidR="00D67A05" w:rsidRDefault="00D67A05" w:rsidP="007F04D7">
            <w:r>
              <w:t>SOSU Randers</w:t>
            </w:r>
          </w:p>
        </w:tc>
        <w:tc>
          <w:tcPr>
            <w:tcW w:w="1843" w:type="dxa"/>
          </w:tcPr>
          <w:p w14:paraId="3877233F" w14:textId="0CD0A358" w:rsidR="00CE44C0" w:rsidRPr="00CE44C0" w:rsidRDefault="00D67A05" w:rsidP="00CE44C0">
            <w:pPr>
              <w:jc w:val="center"/>
            </w:pPr>
            <w:r w:rsidRPr="00CE44C0">
              <w:t>27 (6%</w:t>
            </w:r>
            <w:r w:rsidR="00CE44C0" w:rsidRPr="00CE44C0">
              <w:t>)</w:t>
            </w:r>
          </w:p>
        </w:tc>
      </w:tr>
      <w:tr w:rsidR="00D67A05" w14:paraId="37E12058" w14:textId="77777777" w:rsidTr="00D67A05">
        <w:tc>
          <w:tcPr>
            <w:tcW w:w="2405" w:type="dxa"/>
          </w:tcPr>
          <w:p w14:paraId="26A24522" w14:textId="3B171BDE" w:rsidR="00D67A05" w:rsidRDefault="00D67A05" w:rsidP="007F04D7">
            <w:r>
              <w:t>Randers HF og VUC</w:t>
            </w:r>
          </w:p>
        </w:tc>
        <w:tc>
          <w:tcPr>
            <w:tcW w:w="1843" w:type="dxa"/>
          </w:tcPr>
          <w:p w14:paraId="3A430344" w14:textId="0DA0CF08" w:rsidR="00D67A05" w:rsidRPr="00CE44C0" w:rsidRDefault="00CE44C0" w:rsidP="00D67A05">
            <w:pPr>
              <w:jc w:val="center"/>
            </w:pPr>
            <w:r w:rsidRPr="00CE44C0">
              <w:t>111</w:t>
            </w:r>
            <w:r w:rsidR="00D67A05" w:rsidRPr="00CE44C0">
              <w:t xml:space="preserve"> (2</w:t>
            </w:r>
            <w:r w:rsidRPr="00CE44C0">
              <w:t>3</w:t>
            </w:r>
            <w:r w:rsidR="00D67A05" w:rsidRPr="00CE44C0">
              <w:t>%)</w:t>
            </w:r>
          </w:p>
        </w:tc>
      </w:tr>
      <w:tr w:rsidR="00CE44C0" w14:paraId="32FA7D3D" w14:textId="77777777" w:rsidTr="00D67A05">
        <w:tc>
          <w:tcPr>
            <w:tcW w:w="2405" w:type="dxa"/>
          </w:tcPr>
          <w:p w14:paraId="5F04CB64" w14:textId="23F4CC4B" w:rsidR="00CE44C0" w:rsidRDefault="00CE44C0" w:rsidP="007F04D7">
            <w:r>
              <w:t>FGU – Brusgård</w:t>
            </w:r>
          </w:p>
        </w:tc>
        <w:tc>
          <w:tcPr>
            <w:tcW w:w="1843" w:type="dxa"/>
          </w:tcPr>
          <w:p w14:paraId="55FBABCB" w14:textId="35E0FA11" w:rsidR="00CE44C0" w:rsidRPr="00CE44C0" w:rsidRDefault="00CE44C0" w:rsidP="00D67A05">
            <w:pPr>
              <w:jc w:val="center"/>
            </w:pPr>
            <w:r w:rsidRPr="00CE44C0">
              <w:t>13 (3%)</w:t>
            </w:r>
          </w:p>
        </w:tc>
      </w:tr>
      <w:tr w:rsidR="00D67A05" w14:paraId="1C87C5EA" w14:textId="77777777" w:rsidTr="00D67A05">
        <w:tc>
          <w:tcPr>
            <w:tcW w:w="2405" w:type="dxa"/>
          </w:tcPr>
          <w:p w14:paraId="0A40BA4B" w14:textId="68748743" w:rsidR="00D67A05" w:rsidRPr="00D67A05" w:rsidRDefault="00D67A05" w:rsidP="007F04D7">
            <w:pPr>
              <w:rPr>
                <w:b/>
                <w:bCs/>
              </w:rPr>
            </w:pPr>
            <w:r w:rsidRPr="00D67A05">
              <w:rPr>
                <w:b/>
                <w:bCs/>
              </w:rPr>
              <w:t>Total</w:t>
            </w:r>
          </w:p>
        </w:tc>
        <w:tc>
          <w:tcPr>
            <w:tcW w:w="1843" w:type="dxa"/>
          </w:tcPr>
          <w:p w14:paraId="7037821F" w14:textId="1D4BDC0F" w:rsidR="00D67A05" w:rsidRPr="00CE44C0" w:rsidRDefault="00D67A05" w:rsidP="00D67A05">
            <w:pPr>
              <w:jc w:val="center"/>
              <w:rPr>
                <w:b/>
                <w:bCs/>
              </w:rPr>
            </w:pPr>
            <w:r w:rsidRPr="00CE44C0">
              <w:rPr>
                <w:b/>
                <w:bCs/>
              </w:rPr>
              <w:t>4</w:t>
            </w:r>
            <w:r w:rsidR="00CE44C0" w:rsidRPr="00CE44C0">
              <w:rPr>
                <w:b/>
                <w:bCs/>
              </w:rPr>
              <w:t>89</w:t>
            </w:r>
          </w:p>
        </w:tc>
      </w:tr>
    </w:tbl>
    <w:p w14:paraId="224EC749" w14:textId="77777777" w:rsidR="00D67A05" w:rsidRDefault="00D67A05" w:rsidP="007F04D7">
      <w:pPr>
        <w:spacing w:after="0"/>
      </w:pPr>
    </w:p>
    <w:p w14:paraId="5C602238" w14:textId="3A5C88E5" w:rsidR="00F8453E" w:rsidRDefault="00F8453E" w:rsidP="007F04D7">
      <w:pPr>
        <w:spacing w:after="0"/>
      </w:pPr>
    </w:p>
    <w:p w14:paraId="60EBC073" w14:textId="32E911C6" w:rsidR="000C2075" w:rsidRDefault="006916F7" w:rsidP="007F04D7">
      <w:pPr>
        <w:spacing w:after="0"/>
      </w:pPr>
      <w:r>
        <w:t xml:space="preserve">De unge angiver, at de emner de har lært mest nyt om, var seksuelt overførte sygdomme og samtykkeloven. De samme emner syntes de også var mest relevante for dem. </w:t>
      </w:r>
    </w:p>
    <w:p w14:paraId="3CDE6B7A" w14:textId="1E452C89" w:rsidR="000C2075" w:rsidRDefault="000C2075" w:rsidP="000C2075">
      <w:pPr>
        <w:pStyle w:val="Billedtekst"/>
        <w:spacing w:after="0"/>
      </w:pPr>
    </w:p>
    <w:p w14:paraId="6824EE12" w14:textId="77777777" w:rsidR="00CE44C0" w:rsidRDefault="00CE44C0" w:rsidP="00CE44C0">
      <w:pPr>
        <w:pStyle w:val="Billedtekst"/>
        <w:keepNext/>
      </w:pPr>
      <w:r>
        <w:rPr>
          <w:noProof/>
        </w:rPr>
        <w:drawing>
          <wp:inline distT="0" distB="0" distL="0" distR="0" wp14:anchorId="7F5EE7B0" wp14:editId="675C4AA2">
            <wp:extent cx="5974080" cy="3215640"/>
            <wp:effectExtent l="0" t="0" r="7620" b="3810"/>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345224" w14:textId="4D735757" w:rsidR="000C2075" w:rsidRDefault="00CE44C0" w:rsidP="00CE44C0">
      <w:pPr>
        <w:pStyle w:val="Billedtekst"/>
      </w:pPr>
      <w:r>
        <w:t xml:space="preserve">Figur </w:t>
      </w:r>
      <w:r w:rsidR="00DD1F77">
        <w:fldChar w:fldCharType="begin"/>
      </w:r>
      <w:r w:rsidR="00DD1F77">
        <w:instrText xml:space="preserve"> SEQ Figur \* ARABIC </w:instrText>
      </w:r>
      <w:r w:rsidR="00DD1F77">
        <w:fldChar w:fldCharType="separate"/>
      </w:r>
      <w:r>
        <w:rPr>
          <w:noProof/>
        </w:rPr>
        <w:t>4</w:t>
      </w:r>
      <w:r w:rsidR="00DD1F77">
        <w:rPr>
          <w:noProof/>
        </w:rPr>
        <w:fldChar w:fldCharType="end"/>
      </w:r>
      <w:r>
        <w:t>. Svar på spørgsmålene "Hvilke emner har du lært mest nyt om?" og "Hvilke emner synes du var mest relevant for dig?"</w:t>
      </w:r>
    </w:p>
    <w:p w14:paraId="1208C4DD" w14:textId="77777777" w:rsidR="00CE44C0" w:rsidRPr="00CE44C0" w:rsidRDefault="00CE44C0" w:rsidP="00CE44C0"/>
    <w:p w14:paraId="6D40FBE0" w14:textId="2A88C7F1" w:rsidR="003B1321" w:rsidRDefault="00B60D16" w:rsidP="007F04D7">
      <w:pPr>
        <w:spacing w:after="0"/>
      </w:pPr>
      <w:r>
        <w:t>Når de unge blev spurgt, hvad det vigtigste de tog med fra undervisningen var, var det særligt emnerne samtykkeloven, seksuelt overførte sygdomme og prævention der fyldte i svarene</w:t>
      </w:r>
      <w:r w:rsidR="00F842A1">
        <w:t xml:space="preserve">. Nedenfor ses udvalgte kommentarer, mens alle kommentarer kan ses i Bilag 3. Kommentarer fra </w:t>
      </w:r>
      <w:proofErr w:type="spellStart"/>
      <w:r w:rsidR="00F842A1">
        <w:t>SurveyXact</w:t>
      </w:r>
      <w:proofErr w:type="spellEnd"/>
      <w:r w:rsidR="00F842A1">
        <w:t xml:space="preserve">. </w:t>
      </w:r>
    </w:p>
    <w:p w14:paraId="39F6F1A4" w14:textId="57B3AE36" w:rsidR="00F842A1" w:rsidRDefault="00F842A1" w:rsidP="00F842A1">
      <w:pPr>
        <w:pStyle w:val="Listeafsnit"/>
        <w:numPr>
          <w:ilvl w:val="0"/>
          <w:numId w:val="17"/>
        </w:numPr>
        <w:spacing w:after="0"/>
      </w:pPr>
      <w:r>
        <w:t>At jeg har fået mere forståelse for hvad samtykkeloven er helt præcist</w:t>
      </w:r>
    </w:p>
    <w:p w14:paraId="60FEFC2D" w14:textId="17721BC2" w:rsidR="00F842A1" w:rsidRDefault="00F842A1" w:rsidP="007F04D7">
      <w:pPr>
        <w:pStyle w:val="Listeafsnit"/>
        <w:numPr>
          <w:ilvl w:val="0"/>
          <w:numId w:val="17"/>
        </w:numPr>
        <w:spacing w:after="0"/>
      </w:pPr>
      <w:r>
        <w:t>Det er samtykke til det bliver trukket tilbage, (du kan altid trække det tilbage)</w:t>
      </w:r>
    </w:p>
    <w:p w14:paraId="7B6F404A" w14:textId="1C3985CE" w:rsidR="00F842A1" w:rsidRDefault="00F842A1" w:rsidP="007F04D7">
      <w:pPr>
        <w:pStyle w:val="Listeafsnit"/>
        <w:numPr>
          <w:ilvl w:val="0"/>
          <w:numId w:val="17"/>
        </w:numPr>
        <w:spacing w:after="0"/>
      </w:pPr>
      <w:r>
        <w:t>At det er okay at sige nej, lige meget hvor langt man er i samlejeprocessen</w:t>
      </w:r>
    </w:p>
    <w:p w14:paraId="50433F95" w14:textId="55C268DC" w:rsidR="00F842A1" w:rsidRDefault="00F842A1" w:rsidP="007F04D7">
      <w:pPr>
        <w:pStyle w:val="Listeafsnit"/>
        <w:numPr>
          <w:ilvl w:val="0"/>
          <w:numId w:val="17"/>
        </w:numPr>
        <w:spacing w:after="0"/>
      </w:pPr>
      <w:r>
        <w:t>Måske hvor påpasselig man rent faktisk skal være med seksuelt overførte sygdomme</w:t>
      </w:r>
    </w:p>
    <w:p w14:paraId="3C911BE4" w14:textId="4878C5CD" w:rsidR="00F842A1" w:rsidRDefault="00F842A1" w:rsidP="007F04D7">
      <w:pPr>
        <w:pStyle w:val="Listeafsnit"/>
        <w:numPr>
          <w:ilvl w:val="0"/>
          <w:numId w:val="17"/>
        </w:numPr>
        <w:spacing w:after="0"/>
      </w:pPr>
      <w:r>
        <w:lastRenderedPageBreak/>
        <w:t>Det var nok seriøsiteten for de sygdomme man kan få</w:t>
      </w:r>
    </w:p>
    <w:p w14:paraId="7FD083B8" w14:textId="43242970" w:rsidR="00F842A1" w:rsidRDefault="00F842A1" w:rsidP="007F04D7">
      <w:pPr>
        <w:pStyle w:val="Listeafsnit"/>
        <w:numPr>
          <w:ilvl w:val="0"/>
          <w:numId w:val="17"/>
        </w:numPr>
        <w:spacing w:after="0"/>
      </w:pPr>
      <w:r>
        <w:t>Porno er ikke virkelighed</w:t>
      </w:r>
    </w:p>
    <w:p w14:paraId="5E297A3A" w14:textId="30561E9B" w:rsidR="00F842A1" w:rsidRDefault="00F842A1" w:rsidP="007F04D7">
      <w:pPr>
        <w:pStyle w:val="Listeafsnit"/>
        <w:numPr>
          <w:ilvl w:val="0"/>
          <w:numId w:val="17"/>
        </w:numPr>
        <w:spacing w:after="0"/>
      </w:pPr>
      <w:r>
        <w:t>Alle de tanker og bekymringer jeg har er vist meget normale</w:t>
      </w:r>
    </w:p>
    <w:p w14:paraId="3CDDAA7C" w14:textId="67C4F41C" w:rsidR="00F842A1" w:rsidRDefault="00F842A1" w:rsidP="007F04D7">
      <w:pPr>
        <w:pStyle w:val="Listeafsnit"/>
        <w:numPr>
          <w:ilvl w:val="0"/>
          <w:numId w:val="17"/>
        </w:numPr>
        <w:spacing w:after="0"/>
      </w:pPr>
      <w:r>
        <w:t>At man skal lytte til sig selv</w:t>
      </w:r>
    </w:p>
    <w:p w14:paraId="795F3E29" w14:textId="1EC77B81" w:rsidR="00F842A1" w:rsidRDefault="00F842A1" w:rsidP="007F04D7">
      <w:pPr>
        <w:pStyle w:val="Listeafsnit"/>
        <w:numPr>
          <w:ilvl w:val="0"/>
          <w:numId w:val="17"/>
        </w:numPr>
        <w:spacing w:after="0"/>
      </w:pPr>
      <w:r>
        <w:t xml:space="preserve">At det ikke skal være noget man er </w:t>
      </w:r>
      <w:r w:rsidR="001C29F9">
        <w:t>b</w:t>
      </w:r>
      <w:r>
        <w:t>ange for at snakke om</w:t>
      </w:r>
    </w:p>
    <w:p w14:paraId="0052CEBA" w14:textId="77777777" w:rsidR="00A245CF" w:rsidRDefault="00A245CF" w:rsidP="00A245CF">
      <w:pPr>
        <w:spacing w:after="0"/>
      </w:pPr>
    </w:p>
    <w:p w14:paraId="45A05B82" w14:textId="54BB2F7D" w:rsidR="00F842A1" w:rsidRDefault="006916F7" w:rsidP="007F04D7">
      <w:pPr>
        <w:spacing w:after="0"/>
      </w:pPr>
      <w:r>
        <w:t>Når de unge spørges ind til, hvorvidt de tror, at undervisningen kan være med til at ændre deres adfærd ift. sex angiver 2</w:t>
      </w:r>
      <w:r w:rsidR="005A2AE9">
        <w:t>8</w:t>
      </w:r>
      <w:r>
        <w:t xml:space="preserve"> % af de unge, at undervisningen i høj eller meget høj grad kan være med til det. 4</w:t>
      </w:r>
      <w:r w:rsidR="005A2AE9">
        <w:t>0</w:t>
      </w:r>
      <w:r>
        <w:t>%, at undervisningen i nogen grad kan være med til at ændre deres adfærd ift. sex.</w:t>
      </w:r>
      <w:r w:rsidR="00F56CE9">
        <w:t xml:space="preserve"> At de unge angiver, at undervisningen i lav eller meget lav grad kan være med til at ændre deres adfærd kan</w:t>
      </w:r>
      <w:r w:rsidR="005A2AE9">
        <w:t xml:space="preserve"> muligvis</w:t>
      </w:r>
      <w:r w:rsidR="00F56CE9">
        <w:t xml:space="preserve"> skyldes, at de i forvejen har en sund seksuel adfærd.</w:t>
      </w:r>
    </w:p>
    <w:p w14:paraId="37F2CB28" w14:textId="77777777" w:rsidR="003B1321" w:rsidRDefault="003B1321" w:rsidP="007F04D7">
      <w:pPr>
        <w:spacing w:after="0"/>
      </w:pPr>
    </w:p>
    <w:p w14:paraId="352800FE" w14:textId="77777777" w:rsidR="006916F7" w:rsidRDefault="003B1321" w:rsidP="006916F7">
      <w:pPr>
        <w:keepNext/>
        <w:spacing w:after="0"/>
      </w:pPr>
      <w:r>
        <w:rPr>
          <w:noProof/>
        </w:rPr>
        <w:drawing>
          <wp:inline distT="0" distB="0" distL="0" distR="0" wp14:anchorId="3A91C022" wp14:editId="2C19BC7B">
            <wp:extent cx="5399405" cy="1530350"/>
            <wp:effectExtent l="0" t="0" r="10795" b="12700"/>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7FC6123" w14:textId="60DC4308" w:rsidR="003B1321" w:rsidRDefault="006916F7" w:rsidP="006916F7">
      <w:pPr>
        <w:pStyle w:val="Billedtekst"/>
      </w:pPr>
      <w:r>
        <w:t xml:space="preserve">Figur </w:t>
      </w:r>
      <w:r w:rsidR="00DD1F77">
        <w:fldChar w:fldCharType="begin"/>
      </w:r>
      <w:r w:rsidR="00DD1F77">
        <w:instrText xml:space="preserve"> SEQ Figur \* ARABIC </w:instrText>
      </w:r>
      <w:r w:rsidR="00DD1F77">
        <w:fldChar w:fldCharType="separate"/>
      </w:r>
      <w:r w:rsidR="00CE44C0">
        <w:rPr>
          <w:noProof/>
        </w:rPr>
        <w:t>5</w:t>
      </w:r>
      <w:r w:rsidR="00DD1F77">
        <w:rPr>
          <w:noProof/>
        </w:rPr>
        <w:fldChar w:fldCharType="end"/>
      </w:r>
      <w:r>
        <w:t>. Svar på spørgsmålet "I hvor høj grad tænker du, at undervisningen kan være med til at ændre din adfærd ift. sex?"</w:t>
      </w:r>
    </w:p>
    <w:p w14:paraId="03AF3830" w14:textId="77777777" w:rsidR="006916F7" w:rsidRDefault="006916F7" w:rsidP="007F04D7">
      <w:pPr>
        <w:spacing w:after="0"/>
      </w:pPr>
    </w:p>
    <w:p w14:paraId="02119CED" w14:textId="114C1F15" w:rsidR="006916F7" w:rsidRDefault="006916F7" w:rsidP="007F04D7">
      <w:pPr>
        <w:spacing w:after="0"/>
      </w:pPr>
      <w:r>
        <w:t>Eleverne er generelt tilfredse med undervisningen. 2</w:t>
      </w:r>
      <w:r w:rsidR="005A2AE9">
        <w:t>5</w:t>
      </w:r>
      <w:r>
        <w:t>% angiver, at de var meget tilfredse, mens 4</w:t>
      </w:r>
      <w:r w:rsidR="005A2AE9">
        <w:t>7</w:t>
      </w:r>
      <w:r>
        <w:t xml:space="preserve">% angiver, at de var tilfredse. Kun </w:t>
      </w:r>
      <w:r w:rsidR="005A2AE9">
        <w:t>5</w:t>
      </w:r>
      <w:r>
        <w:t>% angiver, at de var utilfredse eller meget utilfredse.</w:t>
      </w:r>
    </w:p>
    <w:p w14:paraId="67487847" w14:textId="77777777" w:rsidR="006916F7" w:rsidRDefault="00923ED6" w:rsidP="006916F7">
      <w:pPr>
        <w:keepNext/>
        <w:spacing w:after="0"/>
      </w:pPr>
      <w:r>
        <w:rPr>
          <w:noProof/>
        </w:rPr>
        <w:drawing>
          <wp:inline distT="0" distB="0" distL="0" distR="0" wp14:anchorId="7DC8F61C" wp14:editId="30512C5E">
            <wp:extent cx="5400000" cy="1368000"/>
            <wp:effectExtent l="0" t="0" r="10795" b="3810"/>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E5FDFB" w14:textId="4ECC43DC" w:rsidR="00923ED6" w:rsidRDefault="006916F7" w:rsidP="006916F7">
      <w:pPr>
        <w:pStyle w:val="Billedtekst"/>
      </w:pPr>
      <w:r>
        <w:t xml:space="preserve">Figur </w:t>
      </w:r>
      <w:r w:rsidR="00DD1F77">
        <w:fldChar w:fldCharType="begin"/>
      </w:r>
      <w:r w:rsidR="00DD1F77">
        <w:instrText xml:space="preserve"> SEQ Figur \* ARABIC </w:instrText>
      </w:r>
      <w:r w:rsidR="00DD1F77">
        <w:fldChar w:fldCharType="separate"/>
      </w:r>
      <w:r w:rsidR="00CE44C0">
        <w:rPr>
          <w:noProof/>
        </w:rPr>
        <w:t>6</w:t>
      </w:r>
      <w:r w:rsidR="00DD1F77">
        <w:rPr>
          <w:noProof/>
        </w:rPr>
        <w:fldChar w:fldCharType="end"/>
      </w:r>
      <w:r>
        <w:t>. Svar på spørgsmålet "Hvor tilfreds var du med undervisningen?"</w:t>
      </w:r>
    </w:p>
    <w:p w14:paraId="2BEB835B" w14:textId="52643D48" w:rsidR="00923ED6" w:rsidRPr="002E46D6" w:rsidRDefault="002E46D6" w:rsidP="001C29F9">
      <w:pPr>
        <w:pStyle w:val="Overskrift3"/>
      </w:pPr>
      <w:r w:rsidRPr="002E46D6">
        <w:t>Ungdomsuddannelsernes</w:t>
      </w:r>
      <w:r w:rsidR="001C29F9" w:rsidRPr="002E46D6">
        <w:t xml:space="preserve"> oplevelse</w:t>
      </w:r>
    </w:p>
    <w:p w14:paraId="7DF4CE94" w14:textId="734831D4" w:rsidR="0021382A" w:rsidRDefault="002E46D6" w:rsidP="0021382A">
      <w:r>
        <w:t>Ni kontaktpersoner på i alt otte af de ungdomsuddannelser, som har modtaget oplæg ifm. projektet, har besvaret spørgeskemaet vedr. deres oplevelse med de pågældende oplæg.</w:t>
      </w:r>
    </w:p>
    <w:p w14:paraId="2A89DD2C" w14:textId="05F6AA45" w:rsidR="002E46D6" w:rsidRDefault="002E46D6" w:rsidP="0021382A">
      <w:r>
        <w:rPr>
          <w:noProof/>
        </w:rPr>
        <w:drawing>
          <wp:inline distT="0" distB="0" distL="0" distR="0" wp14:anchorId="62EEBEE7" wp14:editId="40BE6E74">
            <wp:extent cx="5400000" cy="1368000"/>
            <wp:effectExtent l="0" t="0" r="10795" b="3810"/>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F501CE" w14:textId="01724930" w:rsidR="002E46D6" w:rsidRDefault="002E46D6" w:rsidP="0021382A">
      <w:r>
        <w:lastRenderedPageBreak/>
        <w:t>Syv af kontaktpersonerne angiver at være meget tilfredse med undervisningen, mens én var tilfreds og én hverken var tilfreds eller utilfreds.</w:t>
      </w:r>
    </w:p>
    <w:p w14:paraId="2AC40D2F" w14:textId="445F337F" w:rsidR="002E46D6" w:rsidRDefault="002E46D6" w:rsidP="0018088D">
      <w:pPr>
        <w:spacing w:after="0"/>
      </w:pPr>
      <w:r>
        <w:t>Otte kontaktpersoner (svarende til 89%) angiver, at de i fremtiden vil benytte sig af muligheden for at få et lignende oplæg</w:t>
      </w:r>
      <w:r w:rsidR="0018088D">
        <w:t>, mens den sidste angiver, at han/hun måske vil. Som begrundelser for det, angives blandt andet:</w:t>
      </w:r>
    </w:p>
    <w:p w14:paraId="7657B47B" w14:textId="67E6427B" w:rsidR="0018088D" w:rsidRDefault="0018088D" w:rsidP="0018088D">
      <w:pPr>
        <w:pStyle w:val="Listeafsnit"/>
        <w:numPr>
          <w:ilvl w:val="0"/>
          <w:numId w:val="19"/>
        </w:numPr>
      </w:pPr>
      <w:r>
        <w:t>Oplægget kan noget vi som skole ikke kan</w:t>
      </w:r>
    </w:p>
    <w:p w14:paraId="6D5841D4" w14:textId="3F1B7202" w:rsidR="0018088D" w:rsidRDefault="0018088D" w:rsidP="0018088D">
      <w:pPr>
        <w:pStyle w:val="Listeafsnit"/>
        <w:numPr>
          <w:ilvl w:val="0"/>
          <w:numId w:val="19"/>
        </w:numPr>
      </w:pPr>
      <w:r>
        <w:t xml:space="preserve">Fordi det er </w:t>
      </w:r>
      <w:proofErr w:type="gramStart"/>
      <w:r>
        <w:t>vigtig</w:t>
      </w:r>
      <w:proofErr w:type="gramEnd"/>
      <w:r>
        <w:t xml:space="preserve"> at eleverne bliver klædt på, og at de i den alder de har når de er startet på en ungdomsuddannelse har mulighed for at få endnu større viden, end da de gik i folkeskolen. Derudover er det </w:t>
      </w:r>
      <w:proofErr w:type="spellStart"/>
      <w:proofErr w:type="gramStart"/>
      <w:r>
        <w:t>mega</w:t>
      </w:r>
      <w:proofErr w:type="spellEnd"/>
      <w:r>
        <w:t xml:space="preserve"> gode</w:t>
      </w:r>
      <w:proofErr w:type="gramEnd"/>
      <w:r>
        <w:t xml:space="preserve"> oplægsholdere.</w:t>
      </w:r>
    </w:p>
    <w:p w14:paraId="7BB8FD65" w14:textId="6D766787" w:rsidR="0018088D" w:rsidRDefault="0018088D" w:rsidP="0018088D">
      <w:pPr>
        <w:spacing w:after="0"/>
      </w:pPr>
      <w:r>
        <w:t>Kontaktpersonerne blev også spurgt, hvad der var særligt godt ved oplægget. Her svarede de blandt andet</w:t>
      </w:r>
    </w:p>
    <w:p w14:paraId="15F2FE6B" w14:textId="0B75ED38" w:rsidR="0018088D" w:rsidRDefault="0018088D" w:rsidP="0018088D">
      <w:pPr>
        <w:pStyle w:val="Listeafsnit"/>
        <w:numPr>
          <w:ilvl w:val="0"/>
          <w:numId w:val="20"/>
        </w:numPr>
      </w:pPr>
      <w:r>
        <w:t>Undervisningen var nøje målrettet vores STU-elever</w:t>
      </w:r>
    </w:p>
    <w:p w14:paraId="769BD0C7" w14:textId="4057D859" w:rsidR="0018088D" w:rsidRDefault="0018088D" w:rsidP="0018088D">
      <w:pPr>
        <w:pStyle w:val="Listeafsnit"/>
        <w:numPr>
          <w:ilvl w:val="0"/>
          <w:numId w:val="20"/>
        </w:numPr>
      </w:pPr>
      <w:r>
        <w:t>At der kommer nogen udefra - selve oplægget var fint, men det er jo begrænset hvor meget man kan nå på den korte tid. Og så er det svært at etablere den gode kontakt til elever, der kan være brug for omkring et sådant emne</w:t>
      </w:r>
    </w:p>
    <w:p w14:paraId="5FD3BE63" w14:textId="0C495216" w:rsidR="0018088D" w:rsidRDefault="0018088D" w:rsidP="0018088D">
      <w:pPr>
        <w:pStyle w:val="Listeafsnit"/>
        <w:numPr>
          <w:ilvl w:val="0"/>
          <w:numId w:val="20"/>
        </w:numPr>
      </w:pPr>
      <w:r>
        <w:t>Jeg synes at oplægget er så relevant i forhold til det som eleverne står i. Derudover synes jeg det er så godt at man også har fokus på det som eleverne er optaget af.</w:t>
      </w:r>
    </w:p>
    <w:p w14:paraId="46E37B3F" w14:textId="0DF62124" w:rsidR="0018088D" w:rsidRDefault="0018088D" w:rsidP="0018088D">
      <w:pPr>
        <w:pStyle w:val="Listeafsnit"/>
        <w:numPr>
          <w:ilvl w:val="0"/>
          <w:numId w:val="20"/>
        </w:numPr>
      </w:pPr>
      <w:r w:rsidRPr="0018088D">
        <w:t>Det har muligt at komme i dialog med eleverne på en helt anden måde end vi som undervisere og ledere kan</w:t>
      </w:r>
    </w:p>
    <w:p w14:paraId="6C3AD63F" w14:textId="402DD182" w:rsidR="0018088D" w:rsidRDefault="0018088D" w:rsidP="0018088D">
      <w:pPr>
        <w:spacing w:after="0"/>
      </w:pPr>
      <w:r>
        <w:t>Til, hvad der kunne have været bedre ved oplægget, svarede kontaktpersonerne blandt andet:</w:t>
      </w:r>
    </w:p>
    <w:p w14:paraId="6830FDAA" w14:textId="7E7A886C" w:rsidR="0018088D" w:rsidRDefault="0018088D" w:rsidP="0018088D">
      <w:pPr>
        <w:pStyle w:val="Listeafsnit"/>
        <w:numPr>
          <w:ilvl w:val="0"/>
          <w:numId w:val="21"/>
        </w:numPr>
      </w:pPr>
      <w:r>
        <w:t>Jeg tror der er meget stor forskel på hvor langt eleverne er i deres udvikling/udforskning af det seksuelle og (hvilket ikke er muligt) kunne være givtigt at "niveaudele")</w:t>
      </w:r>
    </w:p>
    <w:p w14:paraId="035D5752" w14:textId="4CBF0B48" w:rsidR="0018088D" w:rsidRDefault="0018088D" w:rsidP="0018088D">
      <w:pPr>
        <w:pStyle w:val="Listeafsnit"/>
        <w:numPr>
          <w:ilvl w:val="0"/>
          <w:numId w:val="21"/>
        </w:numPr>
      </w:pPr>
      <w:r w:rsidRPr="0018088D">
        <w:t>At man inddrager eleverne mere endnu</w:t>
      </w:r>
    </w:p>
    <w:p w14:paraId="75F1CFA0" w14:textId="26C48E88" w:rsidR="0018088D" w:rsidRDefault="0018088D" w:rsidP="0018088D">
      <w:pPr>
        <w:pStyle w:val="Listeafsnit"/>
        <w:numPr>
          <w:ilvl w:val="0"/>
          <w:numId w:val="21"/>
        </w:numPr>
      </w:pPr>
      <w:r w:rsidRPr="0018088D">
        <w:t>Oplægget var ok, men det blev for overfladisk (</w:t>
      </w:r>
      <w:proofErr w:type="spellStart"/>
      <w:r w:rsidRPr="0018088D">
        <w:t>pga</w:t>
      </w:r>
      <w:proofErr w:type="spellEnd"/>
      <w:r w:rsidRPr="0018088D">
        <w:t xml:space="preserve"> </w:t>
      </w:r>
      <w:proofErr w:type="spellStart"/>
      <w:r w:rsidRPr="0018088D">
        <w:t>setting</w:t>
      </w:r>
      <w:proofErr w:type="spellEnd"/>
      <w:r w:rsidRPr="0018088D">
        <w:t xml:space="preserve"> og tid tænker jeg)</w:t>
      </w:r>
    </w:p>
    <w:p w14:paraId="602EA778" w14:textId="77777777" w:rsidR="007F04D7" w:rsidRDefault="007F04D7" w:rsidP="001C29F9">
      <w:pPr>
        <w:pStyle w:val="Overskrift2"/>
      </w:pPr>
      <w:r w:rsidRPr="00713C86">
        <w:t xml:space="preserve">Pop-up </w:t>
      </w:r>
      <w:proofErr w:type="spellStart"/>
      <w:r w:rsidRPr="00713C86">
        <w:t>Condomeri</w:t>
      </w:r>
      <w:proofErr w:type="spellEnd"/>
      <w:r w:rsidRPr="00713C86">
        <w:t xml:space="preserve"> på ungdomsuddannelser</w:t>
      </w:r>
    </w:p>
    <w:p w14:paraId="22A9B68E" w14:textId="77777777" w:rsidR="00602506" w:rsidRDefault="00602506" w:rsidP="007F04D7">
      <w:pPr>
        <w:spacing w:after="0"/>
        <w:rPr>
          <w:i/>
          <w:iCs/>
        </w:rPr>
      </w:pPr>
    </w:p>
    <w:tbl>
      <w:tblPr>
        <w:tblStyle w:val="Tabel-Gitter"/>
        <w:tblW w:w="0" w:type="auto"/>
        <w:tblLook w:val="04A0" w:firstRow="1" w:lastRow="0" w:firstColumn="1" w:lastColumn="0" w:noHBand="0" w:noVBand="1"/>
      </w:tblPr>
      <w:tblGrid>
        <w:gridCol w:w="3114"/>
        <w:gridCol w:w="1843"/>
      </w:tblGrid>
      <w:tr w:rsidR="00525154" w14:paraId="326253D2" w14:textId="77777777" w:rsidTr="00525154">
        <w:tc>
          <w:tcPr>
            <w:tcW w:w="4957" w:type="dxa"/>
            <w:gridSpan w:val="2"/>
          </w:tcPr>
          <w:p w14:paraId="29E35637" w14:textId="77777777" w:rsidR="00525154" w:rsidRPr="00525154" w:rsidRDefault="00525154" w:rsidP="00602506">
            <w:pPr>
              <w:rPr>
                <w:b/>
                <w:bCs/>
              </w:rPr>
            </w:pPr>
            <w:r w:rsidRPr="00525154">
              <w:rPr>
                <w:b/>
                <w:bCs/>
              </w:rPr>
              <w:t>Antal pop-up aktiviteter i skoleåret 2023/2024</w:t>
            </w:r>
          </w:p>
        </w:tc>
      </w:tr>
      <w:tr w:rsidR="00525154" w14:paraId="47147D46" w14:textId="77777777" w:rsidTr="00602506">
        <w:tc>
          <w:tcPr>
            <w:tcW w:w="3114" w:type="dxa"/>
          </w:tcPr>
          <w:p w14:paraId="18B2C6FE" w14:textId="77777777" w:rsidR="00525154" w:rsidRPr="00F8453E" w:rsidRDefault="00525154" w:rsidP="004237A7">
            <w:pPr>
              <w:rPr>
                <w:b/>
                <w:bCs/>
              </w:rPr>
            </w:pPr>
            <w:r>
              <w:rPr>
                <w:b/>
                <w:bCs/>
              </w:rPr>
              <w:t>Skole</w:t>
            </w:r>
          </w:p>
        </w:tc>
        <w:tc>
          <w:tcPr>
            <w:tcW w:w="1843" w:type="dxa"/>
          </w:tcPr>
          <w:p w14:paraId="1D88B50C" w14:textId="65D4E13D" w:rsidR="00525154" w:rsidRPr="00F8453E" w:rsidRDefault="00525154" w:rsidP="004237A7">
            <w:pPr>
              <w:jc w:val="center"/>
              <w:rPr>
                <w:b/>
                <w:bCs/>
              </w:rPr>
            </w:pPr>
            <w:r>
              <w:rPr>
                <w:b/>
                <w:bCs/>
              </w:rPr>
              <w:t>Antal besøg</w:t>
            </w:r>
          </w:p>
        </w:tc>
      </w:tr>
      <w:tr w:rsidR="00525154" w14:paraId="6F40E10F" w14:textId="77777777" w:rsidTr="00602506">
        <w:tc>
          <w:tcPr>
            <w:tcW w:w="3114" w:type="dxa"/>
          </w:tcPr>
          <w:p w14:paraId="7816B0AE" w14:textId="77777777" w:rsidR="00525154" w:rsidRDefault="00525154" w:rsidP="004237A7">
            <w:r>
              <w:t>Randers Statsskole</w:t>
            </w:r>
          </w:p>
        </w:tc>
        <w:tc>
          <w:tcPr>
            <w:tcW w:w="1843" w:type="dxa"/>
          </w:tcPr>
          <w:p w14:paraId="198503A4" w14:textId="326B42F1" w:rsidR="00525154" w:rsidRDefault="00525154" w:rsidP="004237A7">
            <w:pPr>
              <w:jc w:val="center"/>
            </w:pPr>
            <w:r>
              <w:t>7</w:t>
            </w:r>
          </w:p>
        </w:tc>
      </w:tr>
      <w:tr w:rsidR="00525154" w14:paraId="24908CFA" w14:textId="77777777" w:rsidTr="00602506">
        <w:tc>
          <w:tcPr>
            <w:tcW w:w="3114" w:type="dxa"/>
          </w:tcPr>
          <w:p w14:paraId="2706E4D4" w14:textId="77777777" w:rsidR="00525154" w:rsidRDefault="00525154" w:rsidP="004237A7">
            <w:r>
              <w:t>Paderup Gymnasium</w:t>
            </w:r>
          </w:p>
        </w:tc>
        <w:tc>
          <w:tcPr>
            <w:tcW w:w="1843" w:type="dxa"/>
          </w:tcPr>
          <w:p w14:paraId="4E854D8A" w14:textId="32B08D15" w:rsidR="00525154" w:rsidRDefault="00525154" w:rsidP="004237A7">
            <w:pPr>
              <w:jc w:val="center"/>
            </w:pPr>
            <w:r>
              <w:t>8</w:t>
            </w:r>
          </w:p>
        </w:tc>
      </w:tr>
      <w:tr w:rsidR="00525154" w14:paraId="4653DB1D" w14:textId="77777777" w:rsidTr="00602506">
        <w:tc>
          <w:tcPr>
            <w:tcW w:w="3114" w:type="dxa"/>
          </w:tcPr>
          <w:p w14:paraId="587D1AAD" w14:textId="77777777" w:rsidR="00525154" w:rsidRDefault="00525154" w:rsidP="004237A7">
            <w:r>
              <w:t>Randers HF og VUC</w:t>
            </w:r>
          </w:p>
        </w:tc>
        <w:tc>
          <w:tcPr>
            <w:tcW w:w="1843" w:type="dxa"/>
          </w:tcPr>
          <w:p w14:paraId="5275401B" w14:textId="3A211A33" w:rsidR="00525154" w:rsidRDefault="00525154" w:rsidP="004237A7">
            <w:pPr>
              <w:jc w:val="center"/>
            </w:pPr>
            <w:r>
              <w:t>3</w:t>
            </w:r>
          </w:p>
        </w:tc>
      </w:tr>
      <w:tr w:rsidR="00525154" w14:paraId="5442FC27" w14:textId="77777777" w:rsidTr="00602506">
        <w:tc>
          <w:tcPr>
            <w:tcW w:w="3114" w:type="dxa"/>
          </w:tcPr>
          <w:p w14:paraId="56B314C5" w14:textId="77777777" w:rsidR="00525154" w:rsidRDefault="00525154" w:rsidP="004237A7">
            <w:pPr>
              <w:tabs>
                <w:tab w:val="center" w:pos="1449"/>
              </w:tabs>
            </w:pPr>
            <w:r>
              <w:t>HHX Randers (Tradium)</w:t>
            </w:r>
          </w:p>
        </w:tc>
        <w:tc>
          <w:tcPr>
            <w:tcW w:w="1843" w:type="dxa"/>
          </w:tcPr>
          <w:p w14:paraId="2F30B4F1" w14:textId="22F6D984" w:rsidR="00525154" w:rsidRDefault="00525154" w:rsidP="004237A7">
            <w:pPr>
              <w:jc w:val="center"/>
            </w:pPr>
            <w:r>
              <w:t>1</w:t>
            </w:r>
          </w:p>
        </w:tc>
      </w:tr>
      <w:tr w:rsidR="00525154" w14:paraId="19F9986E" w14:textId="77777777" w:rsidTr="00602506">
        <w:tc>
          <w:tcPr>
            <w:tcW w:w="3114" w:type="dxa"/>
          </w:tcPr>
          <w:p w14:paraId="28D04AD2" w14:textId="7BE08EEC" w:rsidR="00525154" w:rsidRDefault="00525154" w:rsidP="004237A7">
            <w:r>
              <w:t>Tradium Vester Alle (+HTX)</w:t>
            </w:r>
          </w:p>
        </w:tc>
        <w:tc>
          <w:tcPr>
            <w:tcW w:w="1843" w:type="dxa"/>
          </w:tcPr>
          <w:p w14:paraId="59D32E48" w14:textId="6C667C04" w:rsidR="00525154" w:rsidRDefault="00525154" w:rsidP="004237A7">
            <w:pPr>
              <w:jc w:val="center"/>
            </w:pPr>
            <w:r>
              <w:t>7</w:t>
            </w:r>
          </w:p>
        </w:tc>
      </w:tr>
      <w:tr w:rsidR="00525154" w14:paraId="348C2C0A" w14:textId="77777777" w:rsidTr="00602506">
        <w:tc>
          <w:tcPr>
            <w:tcW w:w="3114" w:type="dxa"/>
          </w:tcPr>
          <w:p w14:paraId="56FDCABC" w14:textId="500CAF83" w:rsidR="00525154" w:rsidRDefault="00525154" w:rsidP="004237A7">
            <w:r>
              <w:t>Tradium Blommevej</w:t>
            </w:r>
          </w:p>
        </w:tc>
        <w:tc>
          <w:tcPr>
            <w:tcW w:w="1843" w:type="dxa"/>
          </w:tcPr>
          <w:p w14:paraId="61575F71" w14:textId="73035F43" w:rsidR="00525154" w:rsidRDefault="00525154" w:rsidP="004237A7">
            <w:pPr>
              <w:jc w:val="center"/>
            </w:pPr>
            <w:r>
              <w:t>2</w:t>
            </w:r>
          </w:p>
        </w:tc>
      </w:tr>
      <w:tr w:rsidR="00525154" w14:paraId="52056119" w14:textId="77777777" w:rsidTr="00602506">
        <w:tc>
          <w:tcPr>
            <w:tcW w:w="3114" w:type="dxa"/>
          </w:tcPr>
          <w:p w14:paraId="175985DC" w14:textId="77777777" w:rsidR="00525154" w:rsidRDefault="00525154" w:rsidP="004237A7">
            <w:r>
              <w:t>Tradium Minervavej</w:t>
            </w:r>
          </w:p>
        </w:tc>
        <w:tc>
          <w:tcPr>
            <w:tcW w:w="1843" w:type="dxa"/>
          </w:tcPr>
          <w:p w14:paraId="607110DA" w14:textId="636A8406" w:rsidR="00525154" w:rsidRDefault="00525154" w:rsidP="004237A7">
            <w:pPr>
              <w:jc w:val="center"/>
            </w:pPr>
            <w:r>
              <w:t>3</w:t>
            </w:r>
          </w:p>
        </w:tc>
      </w:tr>
      <w:tr w:rsidR="00525154" w14:paraId="0F632532" w14:textId="77777777" w:rsidTr="00602506">
        <w:tc>
          <w:tcPr>
            <w:tcW w:w="3114" w:type="dxa"/>
          </w:tcPr>
          <w:p w14:paraId="336AD373" w14:textId="77777777" w:rsidR="00525154" w:rsidRDefault="00525154" w:rsidP="004237A7">
            <w:proofErr w:type="gramStart"/>
            <w:r>
              <w:t>SOSU skolen</w:t>
            </w:r>
            <w:proofErr w:type="gramEnd"/>
          </w:p>
        </w:tc>
        <w:tc>
          <w:tcPr>
            <w:tcW w:w="1843" w:type="dxa"/>
          </w:tcPr>
          <w:p w14:paraId="243EB4AD" w14:textId="0857CF99" w:rsidR="00525154" w:rsidRDefault="00525154" w:rsidP="004237A7">
            <w:pPr>
              <w:jc w:val="center"/>
            </w:pPr>
            <w:r>
              <w:t>4</w:t>
            </w:r>
          </w:p>
        </w:tc>
      </w:tr>
      <w:tr w:rsidR="00525154" w14:paraId="471B8D39" w14:textId="77777777" w:rsidTr="00602506">
        <w:tc>
          <w:tcPr>
            <w:tcW w:w="3114" w:type="dxa"/>
          </w:tcPr>
          <w:p w14:paraId="6996B093" w14:textId="77777777" w:rsidR="00525154" w:rsidRDefault="00525154" w:rsidP="004237A7">
            <w:r>
              <w:t>FGU Brusgaard</w:t>
            </w:r>
          </w:p>
        </w:tc>
        <w:tc>
          <w:tcPr>
            <w:tcW w:w="1843" w:type="dxa"/>
          </w:tcPr>
          <w:p w14:paraId="5500E732" w14:textId="2BC3C5E6" w:rsidR="00525154" w:rsidRDefault="00525154" w:rsidP="004237A7">
            <w:pPr>
              <w:jc w:val="center"/>
            </w:pPr>
            <w:r>
              <w:t>2</w:t>
            </w:r>
          </w:p>
        </w:tc>
      </w:tr>
      <w:tr w:rsidR="00525154" w14:paraId="2DBD9DC0" w14:textId="77777777" w:rsidTr="00602506">
        <w:tc>
          <w:tcPr>
            <w:tcW w:w="3114" w:type="dxa"/>
          </w:tcPr>
          <w:p w14:paraId="75FA2AEB" w14:textId="1202EAED" w:rsidR="00525154" w:rsidRDefault="00525154" w:rsidP="004237A7">
            <w:r>
              <w:t>FGU Kristrup</w:t>
            </w:r>
          </w:p>
        </w:tc>
        <w:tc>
          <w:tcPr>
            <w:tcW w:w="1843" w:type="dxa"/>
          </w:tcPr>
          <w:p w14:paraId="194D680B" w14:textId="108BCD91" w:rsidR="00525154" w:rsidRDefault="00525154" w:rsidP="004237A7">
            <w:pPr>
              <w:jc w:val="center"/>
            </w:pPr>
            <w:r>
              <w:t>3</w:t>
            </w:r>
          </w:p>
        </w:tc>
      </w:tr>
      <w:tr w:rsidR="00525154" w14:paraId="37016EEC" w14:textId="77777777" w:rsidTr="00602506">
        <w:tc>
          <w:tcPr>
            <w:tcW w:w="3114" w:type="dxa"/>
          </w:tcPr>
          <w:p w14:paraId="0705936F" w14:textId="77777777" w:rsidR="00525154" w:rsidRDefault="00525154" w:rsidP="004237A7">
            <w:r>
              <w:t>Strømmen</w:t>
            </w:r>
          </w:p>
        </w:tc>
        <w:tc>
          <w:tcPr>
            <w:tcW w:w="1843" w:type="dxa"/>
          </w:tcPr>
          <w:p w14:paraId="7BF5C6FD" w14:textId="5E59F250" w:rsidR="00525154" w:rsidRDefault="00525154" w:rsidP="004237A7">
            <w:pPr>
              <w:jc w:val="center"/>
            </w:pPr>
            <w:r>
              <w:t>1</w:t>
            </w:r>
          </w:p>
        </w:tc>
      </w:tr>
      <w:tr w:rsidR="00525154" w14:paraId="18AEEE09" w14:textId="77777777" w:rsidTr="00602506">
        <w:tc>
          <w:tcPr>
            <w:tcW w:w="3114" w:type="dxa"/>
          </w:tcPr>
          <w:p w14:paraId="4D092B06" w14:textId="77777777" w:rsidR="00525154" w:rsidRPr="00F8453E" w:rsidRDefault="00525154" w:rsidP="004237A7">
            <w:pPr>
              <w:rPr>
                <w:b/>
                <w:bCs/>
                <w:color w:val="FF0000"/>
              </w:rPr>
            </w:pPr>
            <w:r w:rsidRPr="00F842A1">
              <w:rPr>
                <w:b/>
                <w:bCs/>
              </w:rPr>
              <w:t>Total</w:t>
            </w:r>
          </w:p>
        </w:tc>
        <w:tc>
          <w:tcPr>
            <w:tcW w:w="1843" w:type="dxa"/>
          </w:tcPr>
          <w:p w14:paraId="73C47678" w14:textId="4EE472A2" w:rsidR="00525154" w:rsidRPr="00F8453E" w:rsidRDefault="00525154" w:rsidP="004237A7">
            <w:pPr>
              <w:jc w:val="center"/>
              <w:rPr>
                <w:b/>
                <w:bCs/>
                <w:color w:val="FF0000"/>
              </w:rPr>
            </w:pPr>
            <w:r w:rsidRPr="008A74B1">
              <w:rPr>
                <w:b/>
                <w:bCs/>
              </w:rPr>
              <w:t>41</w:t>
            </w:r>
          </w:p>
        </w:tc>
      </w:tr>
    </w:tbl>
    <w:p w14:paraId="43739E83" w14:textId="77777777" w:rsidR="007F04D7" w:rsidRDefault="007F04D7" w:rsidP="007F04D7">
      <w:pPr>
        <w:spacing w:after="0"/>
      </w:pPr>
    </w:p>
    <w:p w14:paraId="5395421B" w14:textId="7CF69C69" w:rsidR="00C016A7" w:rsidRDefault="008A74B1" w:rsidP="007F04D7">
      <w:pPr>
        <w:spacing w:after="0"/>
      </w:pPr>
      <w:proofErr w:type="spellStart"/>
      <w:r>
        <w:t>Condomeriet</w:t>
      </w:r>
      <w:proofErr w:type="spellEnd"/>
      <w:r>
        <w:t xml:space="preserve"> har afholdt 41 pop-up aktiviteter i projektperioden. </w:t>
      </w:r>
      <w:r w:rsidR="00525154">
        <w:t xml:space="preserve">Der har i alt været ca. 1000 besøgende til pop-up aktiviteterne. </w:t>
      </w:r>
      <w:r w:rsidR="006756ED">
        <w:t xml:space="preserve">Projektmedarbejderne oplever en stor genkendelse fra de unge når de afholder pop-up aktiviteter. Medarbejderne og konceptet med Pop-up </w:t>
      </w:r>
      <w:proofErr w:type="spellStart"/>
      <w:r w:rsidR="006756ED">
        <w:t>Condomeri</w:t>
      </w:r>
      <w:proofErr w:type="spellEnd"/>
      <w:r w:rsidR="006756ED">
        <w:t xml:space="preserve"> er velkendt for mange af eleverne, hvilket bidrager til en mere åben dialog </w:t>
      </w:r>
      <w:r w:rsidR="000C4D2F">
        <w:t>om</w:t>
      </w:r>
      <w:r w:rsidR="006756ED">
        <w:t xml:space="preserve"> problematikker de unge ønsker at drøfte på et besøg med </w:t>
      </w:r>
      <w:proofErr w:type="spellStart"/>
      <w:r w:rsidR="006756ED">
        <w:t>Condomeriet</w:t>
      </w:r>
      <w:proofErr w:type="spellEnd"/>
      <w:r w:rsidR="006756ED">
        <w:t>.</w:t>
      </w:r>
    </w:p>
    <w:p w14:paraId="682CE75A" w14:textId="77777777" w:rsidR="006916F7" w:rsidRDefault="006916F7" w:rsidP="007F04D7">
      <w:pPr>
        <w:spacing w:after="0"/>
      </w:pPr>
    </w:p>
    <w:p w14:paraId="2AE36CAC" w14:textId="3D32987A" w:rsidR="006916F7" w:rsidRDefault="006916F7" w:rsidP="007F04D7">
      <w:pPr>
        <w:spacing w:after="0"/>
      </w:pPr>
      <w:bookmarkStart w:id="1" w:name="_Hlk161998787"/>
      <w:r>
        <w:t xml:space="preserve">Størstedelen af eleverne har set, at </w:t>
      </w:r>
      <w:proofErr w:type="spellStart"/>
      <w:r>
        <w:t>Condomeriet</w:t>
      </w:r>
      <w:proofErr w:type="spellEnd"/>
      <w:r>
        <w:t xml:space="preserve"> har haft Pop-up på deres skole. Der er altså en stor del af eleverne, der potentielt er blevet mindet om vigtigheden af seksuel sundhed og ansvarlige seksuelle vaner </w:t>
      </w:r>
      <w:bookmarkEnd w:id="1"/>
      <w:r>
        <w:t xml:space="preserve">(jf. afsnittet vedr. Pop-up </w:t>
      </w:r>
      <w:proofErr w:type="spellStart"/>
      <w:r>
        <w:t>Condomeri</w:t>
      </w:r>
      <w:proofErr w:type="spellEnd"/>
      <w:r>
        <w:t xml:space="preserve"> s. 3). </w:t>
      </w:r>
      <w:bookmarkStart w:id="2" w:name="_Hlk161998800"/>
      <w:r>
        <w:t>4</w:t>
      </w:r>
      <w:r w:rsidR="005A2AE9">
        <w:t>0</w:t>
      </w:r>
      <w:r>
        <w:t xml:space="preserve">% af eleverne synes det er meget relevant at skolen får besøg af </w:t>
      </w:r>
      <w:proofErr w:type="spellStart"/>
      <w:r>
        <w:t>Condomeriet</w:t>
      </w:r>
      <w:proofErr w:type="spellEnd"/>
      <w:r>
        <w:t>, mens næsten lige så mange synes det er lidt relevant. Kun 8% synes ikke det er relevant.</w:t>
      </w:r>
      <w:bookmarkEnd w:id="2"/>
    </w:p>
    <w:p w14:paraId="25DD4974" w14:textId="77777777" w:rsidR="00602506" w:rsidRDefault="00602506" w:rsidP="007F04D7">
      <w:pPr>
        <w:spacing w:after="0"/>
      </w:pPr>
    </w:p>
    <w:p w14:paraId="3AF0CCB5" w14:textId="77777777" w:rsidR="006916F7" w:rsidRDefault="00882E80" w:rsidP="006916F7">
      <w:pPr>
        <w:keepNext/>
        <w:spacing w:after="0"/>
      </w:pPr>
      <w:r>
        <w:rPr>
          <w:noProof/>
        </w:rPr>
        <w:drawing>
          <wp:inline distT="0" distB="0" distL="0" distR="0" wp14:anchorId="516113B3" wp14:editId="1FF7DA42">
            <wp:extent cx="5400000" cy="1368000"/>
            <wp:effectExtent l="0" t="0" r="10795" b="3810"/>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5650EE" w14:textId="016E459C" w:rsidR="00882E80" w:rsidRDefault="006916F7" w:rsidP="006916F7">
      <w:pPr>
        <w:pStyle w:val="Billedtekst"/>
      </w:pPr>
      <w:r>
        <w:t xml:space="preserve">Figur </w:t>
      </w:r>
      <w:r w:rsidR="00DD1F77">
        <w:fldChar w:fldCharType="begin"/>
      </w:r>
      <w:r w:rsidR="00DD1F77">
        <w:instrText xml:space="preserve"> SEQ Figur \* ARABIC </w:instrText>
      </w:r>
      <w:r w:rsidR="00DD1F77">
        <w:fldChar w:fldCharType="separate"/>
      </w:r>
      <w:r w:rsidR="00CE44C0">
        <w:rPr>
          <w:noProof/>
        </w:rPr>
        <w:t>7</w:t>
      </w:r>
      <w:r w:rsidR="00DD1F77">
        <w:rPr>
          <w:noProof/>
        </w:rPr>
        <w:fldChar w:fldCharType="end"/>
      </w:r>
      <w:r>
        <w:t xml:space="preserve">. Svar på spørgsmålet "Har du set, at </w:t>
      </w:r>
      <w:proofErr w:type="spellStart"/>
      <w:r>
        <w:t>Condomeriet</w:t>
      </w:r>
      <w:proofErr w:type="spellEnd"/>
      <w:r>
        <w:t xml:space="preserve"> har været på besøg på din skole?”</w:t>
      </w:r>
    </w:p>
    <w:p w14:paraId="1701F33C" w14:textId="77777777" w:rsidR="00882E80" w:rsidRDefault="00882E80" w:rsidP="007F04D7">
      <w:pPr>
        <w:spacing w:after="0"/>
      </w:pPr>
    </w:p>
    <w:p w14:paraId="567971C8" w14:textId="77777777" w:rsidR="006916F7" w:rsidRDefault="00882E80" w:rsidP="006916F7">
      <w:pPr>
        <w:keepNext/>
        <w:spacing w:after="0"/>
      </w:pPr>
      <w:r>
        <w:rPr>
          <w:noProof/>
        </w:rPr>
        <w:drawing>
          <wp:inline distT="0" distB="0" distL="0" distR="0" wp14:anchorId="5D50A315" wp14:editId="5815B96E">
            <wp:extent cx="5400000" cy="1368000"/>
            <wp:effectExtent l="0" t="0" r="10795" b="3810"/>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189BF4" w14:textId="2ECD1345" w:rsidR="00882E80" w:rsidRDefault="006916F7" w:rsidP="006916F7">
      <w:pPr>
        <w:pStyle w:val="Billedtekst"/>
      </w:pPr>
      <w:r>
        <w:t xml:space="preserve">Figur </w:t>
      </w:r>
      <w:r w:rsidR="00DD1F77">
        <w:fldChar w:fldCharType="begin"/>
      </w:r>
      <w:r w:rsidR="00DD1F77">
        <w:instrText xml:space="preserve"> SEQ Figur \* ARABIC </w:instrText>
      </w:r>
      <w:r w:rsidR="00DD1F77">
        <w:fldChar w:fldCharType="separate"/>
      </w:r>
      <w:r w:rsidR="00CE44C0">
        <w:rPr>
          <w:noProof/>
        </w:rPr>
        <w:t>8</w:t>
      </w:r>
      <w:r w:rsidR="00DD1F77">
        <w:rPr>
          <w:noProof/>
        </w:rPr>
        <w:fldChar w:fldCharType="end"/>
      </w:r>
      <w:r>
        <w:t xml:space="preserve">. Svar på spørgsmålet "Synes du det er relevant, at skolen får besøg af </w:t>
      </w:r>
      <w:proofErr w:type="spellStart"/>
      <w:r>
        <w:t>Condomeriet</w:t>
      </w:r>
      <w:proofErr w:type="spellEnd"/>
      <w:r>
        <w:t>?"</w:t>
      </w:r>
    </w:p>
    <w:p w14:paraId="1A2B195C" w14:textId="77777777" w:rsidR="007F04D7" w:rsidRPr="008A4C94" w:rsidRDefault="007F04D7" w:rsidP="001C29F9">
      <w:pPr>
        <w:pStyle w:val="Overskrift2"/>
      </w:pPr>
      <w:r w:rsidRPr="008A4C94">
        <w:t>Social Norms Marketing Kampagner og informationskampagner</w:t>
      </w:r>
    </w:p>
    <w:p w14:paraId="06545F0D" w14:textId="7E5D3F2F" w:rsidR="00A81D5B" w:rsidRDefault="009975E0" w:rsidP="006756ED">
      <w:r>
        <w:t>Alle ungdomsuddannelser i Randers Kommune fi</w:t>
      </w:r>
      <w:r w:rsidR="00F802BF">
        <w:t>k</w:t>
      </w:r>
      <w:r>
        <w:t xml:space="preserve"> tilbud om at deltage i plakatkonkurrencen i efteråret 2023. </w:t>
      </w:r>
      <w:r w:rsidR="008A4C94">
        <w:t xml:space="preserve">I plakatkonkurrencen deltog </w:t>
      </w:r>
      <w:r w:rsidR="00506EB3">
        <w:t xml:space="preserve">fem </w:t>
      </w:r>
      <w:r w:rsidR="008A4C94">
        <w:t>klasser fr</w:t>
      </w:r>
      <w:r w:rsidR="000A5F36">
        <w:t>a</w:t>
      </w:r>
      <w:r w:rsidR="00506EB3">
        <w:t xml:space="preserve"> fire </w:t>
      </w:r>
      <w:r w:rsidR="008A4C94">
        <w:t>forskellige skoler</w:t>
      </w:r>
      <w:r>
        <w:t xml:space="preserve">. Hver klasse måtte indsende 3 plakater, som blev vurderet samlet. Selvom ikke alle plakater kunne bruges i forårets informationskampagne, så var det tydeligt at alle deltagende klasser havde arbejdet grundigt med emnet seksuel sundhed. </w:t>
      </w:r>
      <w:r w:rsidR="002555F9">
        <w:t>Fire af de ungeproducerede plakater blev brugt i forårets kampagne, hvor plakaterne blev hængt op på toiletdørene i en 4 ugers periode på de fire hoved-samarbejdsskoler og FGU, da de var en af vinderskolerne i efterårets konkurrence.</w:t>
      </w:r>
    </w:p>
    <w:p w14:paraId="5DBDDA17" w14:textId="77777777" w:rsidR="00C705EB" w:rsidRDefault="00C705EB" w:rsidP="006756ED"/>
    <w:p w14:paraId="76BDECE0" w14:textId="77777777" w:rsidR="00902A63" w:rsidRDefault="00902A63" w:rsidP="006756ED"/>
    <w:p w14:paraId="6AE558D3" w14:textId="77777777" w:rsidR="00902A63" w:rsidRDefault="00902A63" w:rsidP="006756ED"/>
    <w:p w14:paraId="7DED4ED3" w14:textId="77777777" w:rsidR="00902A63" w:rsidRDefault="00902A63" w:rsidP="006756ED"/>
    <w:tbl>
      <w:tblPr>
        <w:tblStyle w:val="Tabel-Gitter"/>
        <w:tblW w:w="0" w:type="auto"/>
        <w:tblLook w:val="04A0" w:firstRow="1" w:lastRow="0" w:firstColumn="1" w:lastColumn="0" w:noHBand="0" w:noVBand="1"/>
      </w:tblPr>
      <w:tblGrid>
        <w:gridCol w:w="3209"/>
        <w:gridCol w:w="3209"/>
        <w:gridCol w:w="3210"/>
      </w:tblGrid>
      <w:tr w:rsidR="00C705EB" w14:paraId="5377A542" w14:textId="77777777" w:rsidTr="0048726B">
        <w:tc>
          <w:tcPr>
            <w:tcW w:w="9628" w:type="dxa"/>
            <w:gridSpan w:val="3"/>
          </w:tcPr>
          <w:p w14:paraId="4B92A2AD" w14:textId="4BC2A3BC" w:rsidR="00C705EB" w:rsidRPr="00C705EB" w:rsidRDefault="00C705EB" w:rsidP="00C705EB">
            <w:pPr>
              <w:rPr>
                <w:b/>
                <w:bCs/>
                <w:noProof/>
              </w:rPr>
            </w:pPr>
            <w:r w:rsidRPr="00C705EB">
              <w:rPr>
                <w:b/>
                <w:bCs/>
                <w:noProof/>
              </w:rPr>
              <w:lastRenderedPageBreak/>
              <w:t>Eksempler på plakater indsendt til plakatkonkurrencen</w:t>
            </w:r>
          </w:p>
        </w:tc>
      </w:tr>
      <w:tr w:rsidR="00C705EB" w14:paraId="2141E199" w14:textId="77777777" w:rsidTr="00506EB3">
        <w:tc>
          <w:tcPr>
            <w:tcW w:w="3209" w:type="dxa"/>
          </w:tcPr>
          <w:p w14:paraId="3EBDE487" w14:textId="77777777" w:rsidR="00C705EB" w:rsidRDefault="00C705EB" w:rsidP="00C705EB">
            <w:pPr>
              <w:jc w:val="center"/>
            </w:pPr>
            <w:r w:rsidRPr="009975E0">
              <w:rPr>
                <w:noProof/>
              </w:rPr>
              <w:drawing>
                <wp:inline distT="0" distB="0" distL="0" distR="0" wp14:anchorId="4C69ABA9" wp14:editId="4CAB0177">
                  <wp:extent cx="1841952" cy="2340000"/>
                  <wp:effectExtent l="19050" t="19050" r="25400" b="2222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110"/>
                          <a:stretch/>
                        </pic:blipFill>
                        <pic:spPr bwMode="auto">
                          <a:xfrm>
                            <a:off x="0" y="0"/>
                            <a:ext cx="1841952" cy="234000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725F507F" w14:textId="4994AA4F" w:rsidR="00C705EB" w:rsidRDefault="00C705EB" w:rsidP="00C705EB">
            <w:pPr>
              <w:jc w:val="center"/>
            </w:pPr>
            <w:r>
              <w:t>CSV Særlig tilrettelagt ungdomsuddannelse</w:t>
            </w:r>
          </w:p>
        </w:tc>
        <w:tc>
          <w:tcPr>
            <w:tcW w:w="3209" w:type="dxa"/>
          </w:tcPr>
          <w:p w14:paraId="5983D411" w14:textId="77777777" w:rsidR="00C705EB" w:rsidRDefault="00C705EB" w:rsidP="00C705EB">
            <w:pPr>
              <w:jc w:val="center"/>
            </w:pPr>
            <w:r>
              <w:rPr>
                <w:noProof/>
              </w:rPr>
              <w:drawing>
                <wp:inline distT="0" distB="0" distL="0" distR="0" wp14:anchorId="032DC93A" wp14:editId="71B75DB8">
                  <wp:extent cx="1663722" cy="2350800"/>
                  <wp:effectExtent l="19050" t="19050" r="12700" b="11430"/>
                  <wp:docPr id="10" name="Billede 10" descr="Et billede, der indeholder tekst, Ansigt, plakat,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 Ansigt, plakat, person&#10;&#10;Automatisk generere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3722" cy="2350800"/>
                          </a:xfrm>
                          <a:prstGeom prst="rect">
                            <a:avLst/>
                          </a:prstGeom>
                          <a:ln>
                            <a:solidFill>
                              <a:schemeClr val="bg1">
                                <a:lumMod val="75000"/>
                              </a:schemeClr>
                            </a:solidFill>
                          </a:ln>
                        </pic:spPr>
                      </pic:pic>
                    </a:graphicData>
                  </a:graphic>
                </wp:inline>
              </w:drawing>
            </w:r>
          </w:p>
          <w:p w14:paraId="4DA01890" w14:textId="7DCAF6F6" w:rsidR="00C705EB" w:rsidRDefault="00C705EB" w:rsidP="00C705EB">
            <w:pPr>
              <w:jc w:val="center"/>
            </w:pPr>
            <w:r>
              <w:t>FGU - Multimedie linje</w:t>
            </w:r>
          </w:p>
        </w:tc>
        <w:tc>
          <w:tcPr>
            <w:tcW w:w="3210" w:type="dxa"/>
          </w:tcPr>
          <w:p w14:paraId="11DB330B" w14:textId="572D99BD" w:rsidR="00C705EB" w:rsidRDefault="00C705EB" w:rsidP="00C705EB">
            <w:pPr>
              <w:jc w:val="center"/>
            </w:pPr>
            <w:r>
              <w:rPr>
                <w:noProof/>
              </w:rPr>
              <w:drawing>
                <wp:inline distT="0" distB="0" distL="0" distR="0" wp14:anchorId="0AD0EB4B" wp14:editId="6421E023">
                  <wp:extent cx="1754953" cy="2340000"/>
                  <wp:effectExtent l="0" t="0" r="0" b="3175"/>
                  <wp:docPr id="11" name="Billede 11" descr="Et billede, der indeholder tekst, design,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tekst, design, illustration/afbildning&#10;&#10;Automatisk generere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4953" cy="2340000"/>
                          </a:xfrm>
                          <a:prstGeom prst="rect">
                            <a:avLst/>
                          </a:prstGeom>
                        </pic:spPr>
                      </pic:pic>
                    </a:graphicData>
                  </a:graphic>
                </wp:inline>
              </w:drawing>
            </w:r>
            <w:r>
              <w:t>Tradium Gf1 – Stil</w:t>
            </w:r>
          </w:p>
        </w:tc>
      </w:tr>
    </w:tbl>
    <w:p w14:paraId="5DA84857" w14:textId="77777777" w:rsidR="00902A63" w:rsidRDefault="00902A63" w:rsidP="00506EB3"/>
    <w:p w14:paraId="77E96BEC" w14:textId="13F5F442" w:rsidR="00A81D5B" w:rsidRDefault="00A81D5B" w:rsidP="00506EB3">
      <w:r>
        <w:t xml:space="preserve">Plakaterne fra vinderklasserne er vedhæftet </w:t>
      </w:r>
      <w:r w:rsidR="00406530">
        <w:t>som bilag (Bilag 4. Plakat1 og Bilag 5. Plakat2).</w:t>
      </w:r>
    </w:p>
    <w:p w14:paraId="65B2FF89" w14:textId="675C31E8" w:rsidR="007F04D7" w:rsidRPr="00505692" w:rsidRDefault="00A81D5B" w:rsidP="001C29F9">
      <w:pPr>
        <w:pStyle w:val="Overskrift2"/>
      </w:pPr>
      <w:r>
        <w:t xml:space="preserve">Test for klamydia og gonorré </w:t>
      </w:r>
      <w:r w:rsidR="007F04D7" w:rsidRPr="00505692">
        <w:t>ved AIDS Fondets Checkpoint Klinik</w:t>
      </w:r>
    </w:p>
    <w:p w14:paraId="18B13AFC" w14:textId="3D3765E0" w:rsidR="008A4C94" w:rsidRDefault="008A4C94" w:rsidP="007F04D7">
      <w:r>
        <w:t>AIDS Fondets Checkpoint Klinik har i november-december 2023 afholdt fire pop-up aktiviteter på de fire samarbejdsungdomsuddannelser</w:t>
      </w:r>
      <w:r w:rsidR="00063152">
        <w:t xml:space="preserve"> </w:t>
      </w:r>
      <w:r w:rsidR="00063152" w:rsidRPr="00063152">
        <w:t xml:space="preserve">i forbindelse med en af </w:t>
      </w:r>
      <w:proofErr w:type="spellStart"/>
      <w:r w:rsidR="00063152" w:rsidRPr="00063152">
        <w:t>Condomeriets</w:t>
      </w:r>
      <w:proofErr w:type="spellEnd"/>
      <w:r w:rsidR="00063152" w:rsidRPr="00063152">
        <w:t xml:space="preserve"> normale pop-up aktiviteter. </w:t>
      </w:r>
      <w:r>
        <w:t xml:space="preserve"> Her var de</w:t>
      </w:r>
      <w:r w:rsidR="00063152">
        <w:t>r</w:t>
      </w:r>
      <w:r>
        <w:t xml:space="preserve"> mulighed for testning for klamydia og gonorré.</w:t>
      </w:r>
    </w:p>
    <w:p w14:paraId="467DDC4A" w14:textId="4BA639A4" w:rsidR="00505692" w:rsidRDefault="00505692" w:rsidP="007F04D7">
      <w:r>
        <w:t>I alt blev 77 elever teste</w:t>
      </w:r>
      <w:r w:rsidR="00260C72">
        <w:t>t</w:t>
      </w:r>
      <w:r>
        <w:t xml:space="preserve"> for både klamydia og gonorré. 15 af disse testede positive for klamydia, heraf testede én også positiv for gonorré. Det giver i gennemsnit en positivprocent på 17%. </w:t>
      </w:r>
    </w:p>
    <w:p w14:paraId="32276C97" w14:textId="29547144" w:rsidR="00505692" w:rsidRPr="00C705EB" w:rsidRDefault="006756ED" w:rsidP="007F04D7">
      <w:r w:rsidRPr="006756ED">
        <w:t xml:space="preserve">Ifølge Checkpoint er positivraten lidt højere end hvad de normalt oplever, når de laver on site testning. Dog er datagrundlaget for lille til at kunne drage en endelig konklusion om dette. </w:t>
      </w:r>
    </w:p>
    <w:tbl>
      <w:tblPr>
        <w:tblStyle w:val="Tabel-Gitter"/>
        <w:tblW w:w="0" w:type="auto"/>
        <w:tblLook w:val="04A0" w:firstRow="1" w:lastRow="0" w:firstColumn="1" w:lastColumn="0" w:noHBand="0" w:noVBand="1"/>
      </w:tblPr>
      <w:tblGrid>
        <w:gridCol w:w="2407"/>
        <w:gridCol w:w="1919"/>
        <w:gridCol w:w="1920"/>
        <w:gridCol w:w="1920"/>
      </w:tblGrid>
      <w:tr w:rsidR="008A4C94" w14:paraId="43617057" w14:textId="77777777" w:rsidTr="00505692">
        <w:trPr>
          <w:trHeight w:val="290"/>
        </w:trPr>
        <w:tc>
          <w:tcPr>
            <w:tcW w:w="2407" w:type="dxa"/>
          </w:tcPr>
          <w:p w14:paraId="0CBF8FAB" w14:textId="5D380B89" w:rsidR="008A4C94" w:rsidRPr="008A4C94" w:rsidRDefault="008A4C94" w:rsidP="007F04D7">
            <w:pPr>
              <w:rPr>
                <w:b/>
                <w:bCs/>
              </w:rPr>
            </w:pPr>
            <w:r w:rsidRPr="008A4C94">
              <w:rPr>
                <w:b/>
                <w:bCs/>
              </w:rPr>
              <w:t>Ungdomsuddannelse</w:t>
            </w:r>
          </w:p>
        </w:tc>
        <w:tc>
          <w:tcPr>
            <w:tcW w:w="1919" w:type="dxa"/>
          </w:tcPr>
          <w:p w14:paraId="2BF753D3" w14:textId="4AAEE978" w:rsidR="008A4C94" w:rsidRPr="008A4C94" w:rsidRDefault="008A4C94" w:rsidP="008A4C94">
            <w:pPr>
              <w:jc w:val="center"/>
              <w:rPr>
                <w:b/>
                <w:bCs/>
              </w:rPr>
            </w:pPr>
            <w:r w:rsidRPr="008A4C94">
              <w:rPr>
                <w:b/>
                <w:bCs/>
              </w:rPr>
              <w:t>Antal testede</w:t>
            </w:r>
          </w:p>
        </w:tc>
        <w:tc>
          <w:tcPr>
            <w:tcW w:w="1920" w:type="dxa"/>
          </w:tcPr>
          <w:p w14:paraId="4A57866D" w14:textId="4A3CC6A8" w:rsidR="008A4C94" w:rsidRPr="008A4C94" w:rsidRDefault="008A4C94" w:rsidP="008A4C94">
            <w:pPr>
              <w:jc w:val="center"/>
              <w:rPr>
                <w:b/>
                <w:bCs/>
              </w:rPr>
            </w:pPr>
            <w:r w:rsidRPr="008A4C94">
              <w:rPr>
                <w:b/>
                <w:bCs/>
              </w:rPr>
              <w:t>Antal positive</w:t>
            </w:r>
          </w:p>
        </w:tc>
        <w:tc>
          <w:tcPr>
            <w:tcW w:w="1920" w:type="dxa"/>
          </w:tcPr>
          <w:p w14:paraId="1ACCF1B5" w14:textId="55F338CE" w:rsidR="008A4C94" w:rsidRPr="008A4C94" w:rsidRDefault="008A4C94" w:rsidP="008A4C94">
            <w:pPr>
              <w:jc w:val="center"/>
              <w:rPr>
                <w:b/>
                <w:bCs/>
              </w:rPr>
            </w:pPr>
            <w:r w:rsidRPr="008A4C94">
              <w:rPr>
                <w:b/>
                <w:bCs/>
              </w:rPr>
              <w:t>Positivprocent</w:t>
            </w:r>
          </w:p>
        </w:tc>
      </w:tr>
      <w:tr w:rsidR="008A4C94" w14:paraId="72299082" w14:textId="77777777" w:rsidTr="00505692">
        <w:trPr>
          <w:trHeight w:val="290"/>
        </w:trPr>
        <w:tc>
          <w:tcPr>
            <w:tcW w:w="2407" w:type="dxa"/>
          </w:tcPr>
          <w:p w14:paraId="0C1F8D4E" w14:textId="62CE7BCA" w:rsidR="008A4C94" w:rsidRDefault="008A4C94" w:rsidP="007F04D7">
            <w:r>
              <w:t>SOSU Randers</w:t>
            </w:r>
          </w:p>
        </w:tc>
        <w:tc>
          <w:tcPr>
            <w:tcW w:w="1919" w:type="dxa"/>
          </w:tcPr>
          <w:p w14:paraId="317C98B1" w14:textId="4A33386A" w:rsidR="008A4C94" w:rsidRDefault="008A4C94" w:rsidP="008A4C94">
            <w:pPr>
              <w:jc w:val="center"/>
            </w:pPr>
            <w:r>
              <w:t>9</w:t>
            </w:r>
          </w:p>
        </w:tc>
        <w:tc>
          <w:tcPr>
            <w:tcW w:w="1920" w:type="dxa"/>
          </w:tcPr>
          <w:p w14:paraId="13FA905A" w14:textId="087C82F3" w:rsidR="008A4C94" w:rsidRDefault="00505692" w:rsidP="008A4C94">
            <w:pPr>
              <w:jc w:val="center"/>
            </w:pPr>
            <w:r>
              <w:t>1</w:t>
            </w:r>
          </w:p>
        </w:tc>
        <w:tc>
          <w:tcPr>
            <w:tcW w:w="1920" w:type="dxa"/>
          </w:tcPr>
          <w:p w14:paraId="0E807C34" w14:textId="25C57DDE" w:rsidR="008A4C94" w:rsidRDefault="00505692" w:rsidP="008A4C94">
            <w:pPr>
              <w:jc w:val="center"/>
            </w:pPr>
            <w:r>
              <w:t>11 %</w:t>
            </w:r>
          </w:p>
        </w:tc>
      </w:tr>
      <w:tr w:rsidR="008A4C94" w14:paraId="2A13845C" w14:textId="77777777" w:rsidTr="00505692">
        <w:trPr>
          <w:trHeight w:val="290"/>
        </w:trPr>
        <w:tc>
          <w:tcPr>
            <w:tcW w:w="2407" w:type="dxa"/>
          </w:tcPr>
          <w:p w14:paraId="3F99BF37" w14:textId="10BE0026" w:rsidR="008A4C94" w:rsidRDefault="008A4C94" w:rsidP="007F04D7">
            <w:r>
              <w:t>Randers Statsskole</w:t>
            </w:r>
          </w:p>
        </w:tc>
        <w:tc>
          <w:tcPr>
            <w:tcW w:w="1919" w:type="dxa"/>
          </w:tcPr>
          <w:p w14:paraId="084981B7" w14:textId="14857A8C" w:rsidR="008A4C94" w:rsidRDefault="008A4C94" w:rsidP="008A4C94">
            <w:pPr>
              <w:jc w:val="center"/>
            </w:pPr>
            <w:r>
              <w:t>15</w:t>
            </w:r>
          </w:p>
        </w:tc>
        <w:tc>
          <w:tcPr>
            <w:tcW w:w="1920" w:type="dxa"/>
          </w:tcPr>
          <w:p w14:paraId="07021011" w14:textId="2BB86158" w:rsidR="008A4C94" w:rsidRDefault="00505692" w:rsidP="008A4C94">
            <w:pPr>
              <w:jc w:val="center"/>
            </w:pPr>
            <w:r>
              <w:t>3</w:t>
            </w:r>
          </w:p>
        </w:tc>
        <w:tc>
          <w:tcPr>
            <w:tcW w:w="1920" w:type="dxa"/>
          </w:tcPr>
          <w:p w14:paraId="752F13B2" w14:textId="71CFFCC8" w:rsidR="008A4C94" w:rsidRDefault="00505692" w:rsidP="008A4C94">
            <w:pPr>
              <w:jc w:val="center"/>
            </w:pPr>
            <w:r>
              <w:t>20 %</w:t>
            </w:r>
          </w:p>
        </w:tc>
      </w:tr>
      <w:tr w:rsidR="008A4C94" w14:paraId="0646C7E6" w14:textId="77777777" w:rsidTr="00505692">
        <w:trPr>
          <w:trHeight w:val="290"/>
        </w:trPr>
        <w:tc>
          <w:tcPr>
            <w:tcW w:w="2407" w:type="dxa"/>
          </w:tcPr>
          <w:p w14:paraId="49C97817" w14:textId="5D1A888C" w:rsidR="008A4C94" w:rsidRDefault="008A4C94" w:rsidP="007F04D7">
            <w:r>
              <w:t>Paderup Gymnasium</w:t>
            </w:r>
          </w:p>
        </w:tc>
        <w:tc>
          <w:tcPr>
            <w:tcW w:w="1919" w:type="dxa"/>
          </w:tcPr>
          <w:p w14:paraId="5110ECCF" w14:textId="26D474B7" w:rsidR="008A4C94" w:rsidRDefault="008A4C94" w:rsidP="008A4C94">
            <w:pPr>
              <w:jc w:val="center"/>
            </w:pPr>
            <w:r>
              <w:t>19</w:t>
            </w:r>
          </w:p>
        </w:tc>
        <w:tc>
          <w:tcPr>
            <w:tcW w:w="1920" w:type="dxa"/>
          </w:tcPr>
          <w:p w14:paraId="1159B4F7" w14:textId="5B7B483B" w:rsidR="008A4C94" w:rsidRDefault="00505692" w:rsidP="008A4C94">
            <w:pPr>
              <w:jc w:val="center"/>
            </w:pPr>
            <w:r>
              <w:t>2</w:t>
            </w:r>
          </w:p>
        </w:tc>
        <w:tc>
          <w:tcPr>
            <w:tcW w:w="1920" w:type="dxa"/>
          </w:tcPr>
          <w:p w14:paraId="3980338F" w14:textId="16E542A0" w:rsidR="008A4C94" w:rsidRDefault="00505692" w:rsidP="008A4C94">
            <w:pPr>
              <w:jc w:val="center"/>
            </w:pPr>
            <w:r>
              <w:t>10,5 %</w:t>
            </w:r>
          </w:p>
        </w:tc>
      </w:tr>
      <w:tr w:rsidR="008A4C94" w14:paraId="7F51B29E" w14:textId="77777777" w:rsidTr="00505692">
        <w:trPr>
          <w:trHeight w:val="290"/>
        </w:trPr>
        <w:tc>
          <w:tcPr>
            <w:tcW w:w="2407" w:type="dxa"/>
          </w:tcPr>
          <w:p w14:paraId="646F78F3" w14:textId="0B8A0D77" w:rsidR="008A4C94" w:rsidRDefault="008A4C94" w:rsidP="007F04D7">
            <w:r>
              <w:t>Tradium</w:t>
            </w:r>
          </w:p>
        </w:tc>
        <w:tc>
          <w:tcPr>
            <w:tcW w:w="1919" w:type="dxa"/>
          </w:tcPr>
          <w:p w14:paraId="237FFD89" w14:textId="51336FC5" w:rsidR="008A4C94" w:rsidRDefault="008A4C94" w:rsidP="008A4C94">
            <w:pPr>
              <w:jc w:val="center"/>
            </w:pPr>
            <w:r>
              <w:t>34</w:t>
            </w:r>
          </w:p>
        </w:tc>
        <w:tc>
          <w:tcPr>
            <w:tcW w:w="1920" w:type="dxa"/>
          </w:tcPr>
          <w:p w14:paraId="002E42E5" w14:textId="238EE26A" w:rsidR="008A4C94" w:rsidRDefault="00505692" w:rsidP="008A4C94">
            <w:pPr>
              <w:jc w:val="center"/>
            </w:pPr>
            <w:r>
              <w:t>9</w:t>
            </w:r>
          </w:p>
        </w:tc>
        <w:tc>
          <w:tcPr>
            <w:tcW w:w="1920" w:type="dxa"/>
          </w:tcPr>
          <w:p w14:paraId="09C901AB" w14:textId="60A5FE59" w:rsidR="008A4C94" w:rsidRDefault="00505692" w:rsidP="008A4C94">
            <w:pPr>
              <w:jc w:val="center"/>
            </w:pPr>
            <w:r>
              <w:t>26,5 %</w:t>
            </w:r>
          </w:p>
        </w:tc>
      </w:tr>
      <w:tr w:rsidR="008A4C94" w14:paraId="559A44F0" w14:textId="77777777" w:rsidTr="00505692">
        <w:trPr>
          <w:trHeight w:val="290"/>
        </w:trPr>
        <w:tc>
          <w:tcPr>
            <w:tcW w:w="2407" w:type="dxa"/>
          </w:tcPr>
          <w:p w14:paraId="7C3E5A23" w14:textId="24644DAF" w:rsidR="008A4C94" w:rsidRPr="00505692" w:rsidRDefault="00505692" w:rsidP="007F04D7">
            <w:pPr>
              <w:rPr>
                <w:b/>
                <w:bCs/>
              </w:rPr>
            </w:pPr>
            <w:r w:rsidRPr="00505692">
              <w:rPr>
                <w:b/>
                <w:bCs/>
              </w:rPr>
              <w:t>Total</w:t>
            </w:r>
          </w:p>
        </w:tc>
        <w:tc>
          <w:tcPr>
            <w:tcW w:w="1919" w:type="dxa"/>
          </w:tcPr>
          <w:p w14:paraId="7F14E048" w14:textId="22A90A69" w:rsidR="008A4C94" w:rsidRPr="00505692" w:rsidRDefault="00505692" w:rsidP="008A4C94">
            <w:pPr>
              <w:jc w:val="center"/>
              <w:rPr>
                <w:b/>
                <w:bCs/>
              </w:rPr>
            </w:pPr>
            <w:r w:rsidRPr="00505692">
              <w:rPr>
                <w:b/>
                <w:bCs/>
              </w:rPr>
              <w:t>77</w:t>
            </w:r>
          </w:p>
        </w:tc>
        <w:tc>
          <w:tcPr>
            <w:tcW w:w="1920" w:type="dxa"/>
          </w:tcPr>
          <w:p w14:paraId="5EED15D4" w14:textId="03E9823D" w:rsidR="008A4C94" w:rsidRPr="00505692" w:rsidRDefault="00505692" w:rsidP="008A4C94">
            <w:pPr>
              <w:jc w:val="center"/>
              <w:rPr>
                <w:b/>
                <w:bCs/>
              </w:rPr>
            </w:pPr>
            <w:r w:rsidRPr="00505692">
              <w:rPr>
                <w:b/>
                <w:bCs/>
              </w:rPr>
              <w:t>15</w:t>
            </w:r>
          </w:p>
        </w:tc>
        <w:tc>
          <w:tcPr>
            <w:tcW w:w="1920" w:type="dxa"/>
          </w:tcPr>
          <w:p w14:paraId="486B409B" w14:textId="51F10612" w:rsidR="008A4C94" w:rsidRPr="00505692" w:rsidRDefault="00505692" w:rsidP="008A4C94">
            <w:pPr>
              <w:jc w:val="center"/>
              <w:rPr>
                <w:b/>
                <w:bCs/>
              </w:rPr>
            </w:pPr>
            <w:r w:rsidRPr="00505692">
              <w:rPr>
                <w:b/>
                <w:bCs/>
              </w:rPr>
              <w:t>17 %</w:t>
            </w:r>
          </w:p>
        </w:tc>
      </w:tr>
    </w:tbl>
    <w:p w14:paraId="7E77F525" w14:textId="77777777" w:rsidR="008A4C94" w:rsidRDefault="008A4C94" w:rsidP="007F04D7"/>
    <w:p w14:paraId="407CB14A" w14:textId="095A82E3" w:rsidR="002555F9" w:rsidRDefault="006756ED" w:rsidP="007F04D7">
      <w:r>
        <w:t xml:space="preserve">Oplevelsen </w:t>
      </w:r>
      <w:r w:rsidRPr="006756ED">
        <w:t xml:space="preserve">fra medarbejderne i projektet, var, at </w:t>
      </w:r>
      <w:r w:rsidR="002555F9" w:rsidRPr="006756ED">
        <w:t xml:space="preserve">mange unge fandt det naturligt at lade sig teste, fordi </w:t>
      </w:r>
      <w:proofErr w:type="spellStart"/>
      <w:r w:rsidR="002555F9" w:rsidRPr="006756ED">
        <w:t>Chekpoint</w:t>
      </w:r>
      <w:proofErr w:type="spellEnd"/>
      <w:r w:rsidR="002555F9" w:rsidRPr="006756ED">
        <w:t xml:space="preserve"> var med i forbindelse med </w:t>
      </w:r>
      <w:r w:rsidR="000C4D2F">
        <w:t>d</w:t>
      </w:r>
      <w:r w:rsidR="002555F9" w:rsidRPr="006756ED">
        <w:t>en vanlig</w:t>
      </w:r>
      <w:r w:rsidR="000C4D2F">
        <w:t>e</w:t>
      </w:r>
      <w:r w:rsidR="002555F9" w:rsidRPr="006756ED">
        <w:t xml:space="preserve"> </w:t>
      </w:r>
      <w:proofErr w:type="spellStart"/>
      <w:r w:rsidR="002555F9" w:rsidRPr="006756ED">
        <w:t>Condomeri</w:t>
      </w:r>
      <w:proofErr w:type="spellEnd"/>
      <w:r w:rsidR="002555F9" w:rsidRPr="006756ED">
        <w:t xml:space="preserve"> pop-up aktivitet. </w:t>
      </w:r>
      <w:r w:rsidRPr="006756ED">
        <w:t xml:space="preserve">Dermed mødte de unge et velkendt element, men med </w:t>
      </w:r>
      <w:r w:rsidR="002555F9" w:rsidRPr="006756ED">
        <w:t>mulighed</w:t>
      </w:r>
      <w:r w:rsidR="000C4D2F">
        <w:t xml:space="preserve"> for testning</w:t>
      </w:r>
      <w:r w:rsidRPr="006756ED">
        <w:t xml:space="preserve">. Det gav en </w:t>
      </w:r>
      <w:r w:rsidR="002555F9" w:rsidRPr="006756ED">
        <w:t xml:space="preserve">naturlig snak om emnet testning. </w:t>
      </w:r>
      <w:r w:rsidRPr="006756ED">
        <w:t xml:space="preserve">Samtidig var det oplevelsen, at </w:t>
      </w:r>
      <w:r w:rsidR="00574435" w:rsidRPr="006756ED">
        <w:t>særligt drengene ”peppede” hinanden op til at lade sig teste</w:t>
      </w:r>
      <w:r w:rsidRPr="006756ED">
        <w:t>, f.eks. med sætningen</w:t>
      </w:r>
      <w:r w:rsidR="00574435" w:rsidRPr="006756ED">
        <w:t xml:space="preserve"> ”hvis du er blevet testet, så vil jeg også”</w:t>
      </w:r>
      <w:r w:rsidRPr="006756ED">
        <w:t>.</w:t>
      </w:r>
    </w:p>
    <w:p w14:paraId="49AB0425" w14:textId="77777777" w:rsidR="00902A63" w:rsidRDefault="00902A63" w:rsidP="007F04D7"/>
    <w:p w14:paraId="432937DE" w14:textId="77777777" w:rsidR="00902A63" w:rsidRDefault="00902A63" w:rsidP="007F04D7"/>
    <w:p w14:paraId="2F9F4D7F" w14:textId="038844F8" w:rsidR="007F04D7" w:rsidRPr="00505692" w:rsidRDefault="0021382A" w:rsidP="001C29F9">
      <w:pPr>
        <w:pStyle w:val="Overskrift2"/>
      </w:pPr>
      <w:r>
        <w:lastRenderedPageBreak/>
        <w:t>N</w:t>
      </w:r>
      <w:r w:rsidR="007F04D7" w:rsidRPr="00505692">
        <w:t>attelivskampagne</w:t>
      </w:r>
    </w:p>
    <w:p w14:paraId="381BA3BD" w14:textId="793A88B3" w:rsidR="002F46B2" w:rsidRDefault="00505692" w:rsidP="002F46B2">
      <w:bookmarkStart w:id="3" w:name="_Hlk161999136"/>
      <w:r>
        <w:t xml:space="preserve">Fem </w:t>
      </w:r>
      <w:r w:rsidR="00F842A1">
        <w:t xml:space="preserve">værtshuse/barer/diskoteker deltog i nattelivskampagnen om uddeling af gratis kondomer i bar og garderobe. </w:t>
      </w:r>
    </w:p>
    <w:bookmarkEnd w:id="3"/>
    <w:p w14:paraId="715A17DE" w14:textId="794F529E" w:rsidR="007F04D7" w:rsidRDefault="00927B3C" w:rsidP="00927B3C">
      <w:r w:rsidRPr="00927B3C">
        <w:t xml:space="preserve">Det har været forsøgt at lave en opfølgning med de fem restaurationer, der deltog i nattelivskampagnen, dog har det ikke været muligt at få dem i tale. Den projektmedarbejder, der har haft ansvaret for nattelivskampagnen, og som selv arbejder på et af værtshusene fortæller, at muligheden for at få et kondom i baren havde givet anledning til en del snak i baren og ved bordene rundt om i forhold til dels det at der fandtes forskellige størrelse kondomer og det at det er en god idé altid at have et i lommen, hvis nu situationen skulle byde sig. Hun fortalte også, at kondomerne ikke kun holdt i ”Studenterugen”, men holdt hele sommeren.  </w:t>
      </w:r>
    </w:p>
    <w:p w14:paraId="12A83804" w14:textId="5AC122AF" w:rsidR="00834F46" w:rsidRDefault="00834F46" w:rsidP="00834F46">
      <w:pPr>
        <w:pStyle w:val="Overskrift1"/>
      </w:pPr>
      <w:r>
        <w:t>Konklusion</w:t>
      </w:r>
    </w:p>
    <w:p w14:paraId="1D6EC58C" w14:textId="6E6CDFEC" w:rsidR="00260C72" w:rsidRPr="00260C72" w:rsidRDefault="00260C72" w:rsidP="00260C72">
      <w:r>
        <w:t xml:space="preserve">Evalueringen viser, at mange unge på ungdomsuddannelserne har fået del i øget viden om seksuel sundhed. </w:t>
      </w:r>
    </w:p>
    <w:p w14:paraId="1907253C" w14:textId="17EF3E4A" w:rsidR="00260C72" w:rsidRPr="00B6548C" w:rsidRDefault="00260C72" w:rsidP="00260C72">
      <w:r>
        <w:t xml:space="preserve">I projektet har der været afholdt 73 </w:t>
      </w:r>
      <w:r w:rsidR="005214B1">
        <w:t xml:space="preserve">dialog- og dilemmabaserede </w:t>
      </w:r>
      <w:r>
        <w:t>oplæg</w:t>
      </w:r>
      <w:r w:rsidR="005214B1">
        <w:t xml:space="preserve"> på ungdomsuddannelserne</w:t>
      </w:r>
      <w:r>
        <w:t>. 4</w:t>
      </w:r>
      <w:r w:rsidR="00A81D5B">
        <w:t>89</w:t>
      </w:r>
      <w:r>
        <w:t xml:space="preserve"> elever har besvaret et spørgeskema om oplæggene. En tredjedel af de unge tænker, at undervisningen i meget høj eller høj grad kan være med til at ændre deres adfærd ift. sex, mens halvdelen af de unge tænker, at det i nogen grad kan være med til at ændre deres adfærd. Det er særligt emnerne samtykkeloven, seksuelt overførte sygdomme og prævention de unge oplever som de vigtigste emner.</w:t>
      </w:r>
    </w:p>
    <w:p w14:paraId="35D4BEF1" w14:textId="33CFDD86" w:rsidR="00260C72" w:rsidRPr="003C3DCF" w:rsidRDefault="00260C72" w:rsidP="00260C72">
      <w:r>
        <w:t>Der har i alt været 4</w:t>
      </w:r>
      <w:r w:rsidR="008A74B1">
        <w:t>1</w:t>
      </w:r>
      <w:r>
        <w:t xml:space="preserve"> Pop-up aktiviteter i projektperioden. Størstedelen af eleverne har set, at </w:t>
      </w:r>
      <w:proofErr w:type="spellStart"/>
      <w:r>
        <w:t>Condomeriet</w:t>
      </w:r>
      <w:proofErr w:type="spellEnd"/>
      <w:r>
        <w:t xml:space="preserve"> har haft Pop-up på deres skole. Der er altså en stor del af eleverne, der potentielt er blevet mindet om vigtigheden af seksuel sundhed og ansvarlige seksuelle vaner. 4</w:t>
      </w:r>
      <w:r w:rsidR="00A81D5B">
        <w:t>0</w:t>
      </w:r>
      <w:r>
        <w:t xml:space="preserve">% af eleverne synes det er meget relevant at skolen får besøg af </w:t>
      </w:r>
      <w:proofErr w:type="spellStart"/>
      <w:r>
        <w:t>Condomeriet</w:t>
      </w:r>
      <w:proofErr w:type="spellEnd"/>
      <w:r>
        <w:t>, mens næsten lige så mange synes det er lidt relevant. Kun 8% synes ikke det er relevant.</w:t>
      </w:r>
    </w:p>
    <w:p w14:paraId="56B0B911" w14:textId="77777777" w:rsidR="00260C72" w:rsidRDefault="00260C72" w:rsidP="00260C72">
      <w:r>
        <w:t xml:space="preserve">AIDS Fondets Checkpoint Klinik har afholdt pop-up aktiviteter på fire ungdomsuddannelser i forbindelse med </w:t>
      </w:r>
      <w:proofErr w:type="spellStart"/>
      <w:r>
        <w:t>Condomeriets</w:t>
      </w:r>
      <w:proofErr w:type="spellEnd"/>
      <w:r>
        <w:t xml:space="preserve"> pop-up aktivitet. Her var der mulighed for testning for klamydia og gonorré.</w:t>
      </w:r>
    </w:p>
    <w:p w14:paraId="54B8B623" w14:textId="77777777" w:rsidR="00260C72" w:rsidRPr="00577B84" w:rsidRDefault="00260C72" w:rsidP="00260C72">
      <w:r>
        <w:t xml:space="preserve">I alt blev 77 elever testet. 15 af disse testede positive for klamydia, heraf testede én også positiv for gonorré. Det giver i gennemsnit en positivprocent på 17%. Dette er lidt højere end hvad Checkpoint klinikken normalt oplever, men datagrundlaget er for småt til at kunne drage end endelig konklusion om dette. Oplevelsen var, at mange eleverne fandt det naturligt at lade sig teste fordi det var en mulighed ifm. det velkendte Pop-up fra </w:t>
      </w:r>
      <w:proofErr w:type="spellStart"/>
      <w:r>
        <w:t>Condomeriet</w:t>
      </w:r>
      <w:proofErr w:type="spellEnd"/>
      <w:r>
        <w:t>.</w:t>
      </w:r>
    </w:p>
    <w:p w14:paraId="50C5F36F" w14:textId="77777777" w:rsidR="00260C72" w:rsidRDefault="00260C72" w:rsidP="00260C72">
      <w:r>
        <w:t>Fem værtshuse/barer/diskoteker deltog i nattelivskampagnen i uge 25 2023 (studenterugen) om uddeling af gratis kondomer i bar og garderobe. Formålet var at sikre let tilgængelig prævention i nattelivet. Muligheden for udlevering af et kondom gav anledning til en del snak i baren og ved bordene om, at der fandtes forskellige størrelser og at det er en god idé altid at have et i lommen.</w:t>
      </w:r>
    </w:p>
    <w:p w14:paraId="016E8056" w14:textId="4626286F" w:rsidR="00834F46" w:rsidRPr="00D12646" w:rsidRDefault="00834F46" w:rsidP="00834F46">
      <w:pPr>
        <w:rPr>
          <w:i/>
          <w:iCs/>
          <w:color w:val="FF0000"/>
        </w:rPr>
      </w:pPr>
    </w:p>
    <w:sectPr w:rsidR="00834F46" w:rsidRPr="00D12646" w:rsidSect="00761878">
      <w:type w:val="continuous"/>
      <w:pgSz w:w="11906" w:h="16838"/>
      <w:pgMar w:top="1701" w:right="1134" w:bottom="1701"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7AB0D" w14:textId="77777777" w:rsidR="008C40A5" w:rsidRDefault="008C40A5" w:rsidP="008C40A5">
      <w:pPr>
        <w:spacing w:after="0" w:line="240" w:lineRule="auto"/>
      </w:pPr>
      <w:r>
        <w:separator/>
      </w:r>
    </w:p>
  </w:endnote>
  <w:endnote w:type="continuationSeparator" w:id="0">
    <w:p w14:paraId="047E53D5" w14:textId="77777777" w:rsidR="008C40A5" w:rsidRDefault="008C40A5" w:rsidP="008C4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5077153"/>
      <w:docPartObj>
        <w:docPartGallery w:val="Page Numbers (Bottom of Page)"/>
        <w:docPartUnique/>
      </w:docPartObj>
    </w:sdtPr>
    <w:sdtEndPr/>
    <w:sdtContent>
      <w:p w14:paraId="7993F1A6" w14:textId="198A0963" w:rsidR="00A63290" w:rsidRDefault="00A63290">
        <w:pPr>
          <w:pStyle w:val="Sidefod"/>
          <w:jc w:val="right"/>
        </w:pPr>
        <w:r w:rsidRPr="0083143A">
          <w:t xml:space="preserve">Side </w:t>
        </w:r>
        <w:r w:rsidRPr="0083143A">
          <w:fldChar w:fldCharType="begin"/>
        </w:r>
        <w:r w:rsidRPr="0083143A">
          <w:instrText>PAGE   \* MERGEFORMAT</w:instrText>
        </w:r>
        <w:r w:rsidRPr="0083143A">
          <w:fldChar w:fldCharType="separate"/>
        </w:r>
        <w:r w:rsidRPr="0083143A">
          <w:t>2</w:t>
        </w:r>
        <w:r w:rsidRPr="0083143A">
          <w:fldChar w:fldCharType="end"/>
        </w:r>
        <w:r w:rsidR="006A7A42" w:rsidRPr="0083143A">
          <w:t xml:space="preserve"> af </w:t>
        </w:r>
        <w:r w:rsidR="0083143A" w:rsidRPr="0083143A">
          <w:t>12</w:t>
        </w:r>
      </w:p>
    </w:sdtContent>
  </w:sdt>
  <w:p w14:paraId="28DC2254" w14:textId="77777777" w:rsidR="00A63290" w:rsidRDefault="00A6329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37911" w14:textId="77777777" w:rsidR="008C40A5" w:rsidRDefault="008C40A5" w:rsidP="008C40A5">
      <w:pPr>
        <w:spacing w:after="0" w:line="240" w:lineRule="auto"/>
      </w:pPr>
      <w:r>
        <w:separator/>
      </w:r>
    </w:p>
  </w:footnote>
  <w:footnote w:type="continuationSeparator" w:id="0">
    <w:p w14:paraId="1E214564" w14:textId="77777777" w:rsidR="008C40A5" w:rsidRDefault="008C40A5" w:rsidP="008C40A5">
      <w:pPr>
        <w:spacing w:after="0" w:line="240" w:lineRule="auto"/>
      </w:pPr>
      <w:r>
        <w:continuationSeparator/>
      </w:r>
    </w:p>
  </w:footnote>
  <w:footnote w:id="1">
    <w:p w14:paraId="459E0DBA" w14:textId="7CB779A1" w:rsidR="001C29F9" w:rsidRDefault="001C29F9">
      <w:pPr>
        <w:pStyle w:val="Fodnotetekst"/>
      </w:pPr>
      <w:r>
        <w:rPr>
          <w:rStyle w:val="Fodnotehenvisning"/>
        </w:rPr>
        <w:footnoteRef/>
      </w:r>
      <w:r>
        <w:t xml:space="preserve"> Emnerne har dog kunne indgå i den sidste del af undervisningsgangen, hvor de unge har haft mulighed for at stille anonyme spørgsmål.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FA2D4" w14:textId="0F92E596" w:rsidR="008C40A5" w:rsidRDefault="008C40A5" w:rsidP="008C40A5">
    <w:pPr>
      <w:pStyle w:val="Sidehoved"/>
      <w:jc w:val="right"/>
    </w:pPr>
    <w:r>
      <w:rPr>
        <w:noProof/>
        <w:lang w:eastAsia="da-DK"/>
      </w:rPr>
      <w:drawing>
        <wp:inline distT="0" distB="0" distL="0" distR="0" wp14:anchorId="117E5528" wp14:editId="2606C515">
          <wp:extent cx="1374775" cy="55880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254" cy="574034"/>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123BE"/>
    <w:multiLevelType w:val="multilevel"/>
    <w:tmpl w:val="D2CA4B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CE202C"/>
    <w:multiLevelType w:val="hybridMultilevel"/>
    <w:tmpl w:val="F08820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E491F29"/>
    <w:multiLevelType w:val="hybridMultilevel"/>
    <w:tmpl w:val="C658B3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8853BDC"/>
    <w:multiLevelType w:val="hybridMultilevel"/>
    <w:tmpl w:val="360CB2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D8C117C"/>
    <w:multiLevelType w:val="hybridMultilevel"/>
    <w:tmpl w:val="0DAA8B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DE27446"/>
    <w:multiLevelType w:val="hybridMultilevel"/>
    <w:tmpl w:val="3126F2BA"/>
    <w:lvl w:ilvl="0" w:tplc="0530430A">
      <w:start w:val="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3B96B18"/>
    <w:multiLevelType w:val="hybridMultilevel"/>
    <w:tmpl w:val="0BBC847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E9A699C"/>
    <w:multiLevelType w:val="hybridMultilevel"/>
    <w:tmpl w:val="9418D1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FAF5DC9"/>
    <w:multiLevelType w:val="hybridMultilevel"/>
    <w:tmpl w:val="4E2430C6"/>
    <w:lvl w:ilvl="0" w:tplc="B2E8E1B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0B64CAE"/>
    <w:multiLevelType w:val="hybridMultilevel"/>
    <w:tmpl w:val="DBE6C2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3432545"/>
    <w:multiLevelType w:val="hybridMultilevel"/>
    <w:tmpl w:val="FA7CEB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5ED623B"/>
    <w:multiLevelType w:val="hybridMultilevel"/>
    <w:tmpl w:val="8F8C77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911C1F3"/>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9A924BE2">
      <w:numFmt w:val="decimal"/>
      <w:lvlText w:val=""/>
      <w:lvlJc w:val="left"/>
    </w:lvl>
    <w:lvl w:ilvl="7" w:tplc="75827860">
      <w:numFmt w:val="decimal"/>
      <w:lvlText w:val=""/>
      <w:lvlJc w:val="left"/>
    </w:lvl>
    <w:lvl w:ilvl="8" w:tplc="82CC7524">
      <w:numFmt w:val="decimal"/>
      <w:lvlText w:val=""/>
      <w:lvlJc w:val="left"/>
    </w:lvl>
  </w:abstractNum>
  <w:abstractNum w:abstractNumId="13" w15:restartNumberingAfterBreak="0">
    <w:nsid w:val="4CA21A1D"/>
    <w:multiLevelType w:val="hybridMultilevel"/>
    <w:tmpl w:val="E530032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4" w15:restartNumberingAfterBreak="0">
    <w:nsid w:val="566223BB"/>
    <w:multiLevelType w:val="hybridMultilevel"/>
    <w:tmpl w:val="C736EA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45728F9"/>
    <w:multiLevelType w:val="hybridMultilevel"/>
    <w:tmpl w:val="0E2C32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7A56F6E"/>
    <w:multiLevelType w:val="hybridMultilevel"/>
    <w:tmpl w:val="472832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68763E40"/>
    <w:multiLevelType w:val="hybridMultilevel"/>
    <w:tmpl w:val="DD3871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B7B24D6"/>
    <w:multiLevelType w:val="hybridMultilevel"/>
    <w:tmpl w:val="42ECB7D6"/>
    <w:lvl w:ilvl="0" w:tplc="70D2C64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7A9C7C39"/>
    <w:multiLevelType w:val="hybridMultilevel"/>
    <w:tmpl w:val="F28EF9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EA97F98"/>
    <w:multiLevelType w:val="hybridMultilevel"/>
    <w:tmpl w:val="79D089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600912125">
    <w:abstractNumId w:val="16"/>
  </w:num>
  <w:num w:numId="2" w16cid:durableId="1548833708">
    <w:abstractNumId w:val="10"/>
  </w:num>
  <w:num w:numId="3" w16cid:durableId="2009940150">
    <w:abstractNumId w:val="18"/>
  </w:num>
  <w:num w:numId="4" w16cid:durableId="1923945839">
    <w:abstractNumId w:val="6"/>
  </w:num>
  <w:num w:numId="5" w16cid:durableId="1012494565">
    <w:abstractNumId w:val="13"/>
  </w:num>
  <w:num w:numId="6" w16cid:durableId="914626185">
    <w:abstractNumId w:val="0"/>
  </w:num>
  <w:num w:numId="7" w16cid:durableId="370761789">
    <w:abstractNumId w:val="14"/>
  </w:num>
  <w:num w:numId="8" w16cid:durableId="350953009">
    <w:abstractNumId w:val="17"/>
  </w:num>
  <w:num w:numId="9" w16cid:durableId="241065285">
    <w:abstractNumId w:val="15"/>
  </w:num>
  <w:num w:numId="10" w16cid:durableId="1686907780">
    <w:abstractNumId w:val="1"/>
  </w:num>
  <w:num w:numId="11" w16cid:durableId="1473019411">
    <w:abstractNumId w:val="20"/>
  </w:num>
  <w:num w:numId="12" w16cid:durableId="485516887">
    <w:abstractNumId w:val="8"/>
  </w:num>
  <w:num w:numId="13" w16cid:durableId="849297885">
    <w:abstractNumId w:val="5"/>
  </w:num>
  <w:num w:numId="14" w16cid:durableId="1298268211">
    <w:abstractNumId w:val="9"/>
  </w:num>
  <w:num w:numId="15" w16cid:durableId="1244409775">
    <w:abstractNumId w:val="12"/>
  </w:num>
  <w:num w:numId="16" w16cid:durableId="657539385">
    <w:abstractNumId w:val="19"/>
  </w:num>
  <w:num w:numId="17" w16cid:durableId="1664970817">
    <w:abstractNumId w:val="7"/>
  </w:num>
  <w:num w:numId="18" w16cid:durableId="1933541355">
    <w:abstractNumId w:val="2"/>
  </w:num>
  <w:num w:numId="19" w16cid:durableId="635381519">
    <w:abstractNumId w:val="3"/>
  </w:num>
  <w:num w:numId="20" w16cid:durableId="373116383">
    <w:abstractNumId w:val="4"/>
  </w:num>
  <w:num w:numId="21" w16cid:durableId="18749241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0A5"/>
    <w:rsid w:val="00000197"/>
    <w:rsid w:val="00011E60"/>
    <w:rsid w:val="0002402B"/>
    <w:rsid w:val="00026A2F"/>
    <w:rsid w:val="00054019"/>
    <w:rsid w:val="00063152"/>
    <w:rsid w:val="000709EE"/>
    <w:rsid w:val="000936E1"/>
    <w:rsid w:val="00093FD9"/>
    <w:rsid w:val="000A5F36"/>
    <w:rsid w:val="000C1A64"/>
    <w:rsid w:val="000C2075"/>
    <w:rsid w:val="000C4D2F"/>
    <w:rsid w:val="000D2EDD"/>
    <w:rsid w:val="000F1719"/>
    <w:rsid w:val="00125381"/>
    <w:rsid w:val="001508F9"/>
    <w:rsid w:val="001659D2"/>
    <w:rsid w:val="0017025C"/>
    <w:rsid w:val="0018088D"/>
    <w:rsid w:val="001A5FDB"/>
    <w:rsid w:val="001C29F9"/>
    <w:rsid w:val="001C3517"/>
    <w:rsid w:val="001D522F"/>
    <w:rsid w:val="001F1F3D"/>
    <w:rsid w:val="00204F66"/>
    <w:rsid w:val="0021382A"/>
    <w:rsid w:val="00220F62"/>
    <w:rsid w:val="00222510"/>
    <w:rsid w:val="00231828"/>
    <w:rsid w:val="00231C27"/>
    <w:rsid w:val="00243D7F"/>
    <w:rsid w:val="002514C0"/>
    <w:rsid w:val="002555F9"/>
    <w:rsid w:val="00260C72"/>
    <w:rsid w:val="002619BC"/>
    <w:rsid w:val="00276922"/>
    <w:rsid w:val="00276DE1"/>
    <w:rsid w:val="00282522"/>
    <w:rsid w:val="002A5A91"/>
    <w:rsid w:val="002D1DA7"/>
    <w:rsid w:val="002D4B0A"/>
    <w:rsid w:val="002E46D6"/>
    <w:rsid w:val="002E78DD"/>
    <w:rsid w:val="002F0D0E"/>
    <w:rsid w:val="002F425E"/>
    <w:rsid w:val="002F46B2"/>
    <w:rsid w:val="0033655E"/>
    <w:rsid w:val="003A392B"/>
    <w:rsid w:val="003B0C7B"/>
    <w:rsid w:val="003B1321"/>
    <w:rsid w:val="003B62D8"/>
    <w:rsid w:val="003C627D"/>
    <w:rsid w:val="003E0EF6"/>
    <w:rsid w:val="003E49D9"/>
    <w:rsid w:val="003E78D5"/>
    <w:rsid w:val="003F15B5"/>
    <w:rsid w:val="00406530"/>
    <w:rsid w:val="00407412"/>
    <w:rsid w:val="00421617"/>
    <w:rsid w:val="00423DC0"/>
    <w:rsid w:val="00432D40"/>
    <w:rsid w:val="00451286"/>
    <w:rsid w:val="00455117"/>
    <w:rsid w:val="004C1352"/>
    <w:rsid w:val="004E20F1"/>
    <w:rsid w:val="004E5D85"/>
    <w:rsid w:val="00505692"/>
    <w:rsid w:val="00506EB3"/>
    <w:rsid w:val="005134C4"/>
    <w:rsid w:val="005201D8"/>
    <w:rsid w:val="005214B1"/>
    <w:rsid w:val="00525154"/>
    <w:rsid w:val="00543D6F"/>
    <w:rsid w:val="00544B2B"/>
    <w:rsid w:val="00556266"/>
    <w:rsid w:val="00561775"/>
    <w:rsid w:val="00574435"/>
    <w:rsid w:val="005914A8"/>
    <w:rsid w:val="00597CC9"/>
    <w:rsid w:val="005A2AE9"/>
    <w:rsid w:val="005C4D25"/>
    <w:rsid w:val="005C4EC2"/>
    <w:rsid w:val="005C5B17"/>
    <w:rsid w:val="005D3FBF"/>
    <w:rsid w:val="005D6ACE"/>
    <w:rsid w:val="005E7C80"/>
    <w:rsid w:val="00602506"/>
    <w:rsid w:val="00603994"/>
    <w:rsid w:val="00610B7C"/>
    <w:rsid w:val="006378A5"/>
    <w:rsid w:val="006558E1"/>
    <w:rsid w:val="00666F95"/>
    <w:rsid w:val="00667645"/>
    <w:rsid w:val="0067012B"/>
    <w:rsid w:val="006751E9"/>
    <w:rsid w:val="006756ED"/>
    <w:rsid w:val="006916F7"/>
    <w:rsid w:val="006A4619"/>
    <w:rsid w:val="006A7A42"/>
    <w:rsid w:val="006B2B42"/>
    <w:rsid w:val="006E1540"/>
    <w:rsid w:val="006F5B38"/>
    <w:rsid w:val="00700EE6"/>
    <w:rsid w:val="00701696"/>
    <w:rsid w:val="007058B4"/>
    <w:rsid w:val="00713C86"/>
    <w:rsid w:val="0073014A"/>
    <w:rsid w:val="00745DE9"/>
    <w:rsid w:val="00751B01"/>
    <w:rsid w:val="00761878"/>
    <w:rsid w:val="00773E87"/>
    <w:rsid w:val="00787009"/>
    <w:rsid w:val="007B2369"/>
    <w:rsid w:val="007C4F2F"/>
    <w:rsid w:val="007F04D7"/>
    <w:rsid w:val="007F1645"/>
    <w:rsid w:val="00802086"/>
    <w:rsid w:val="00815844"/>
    <w:rsid w:val="0083143A"/>
    <w:rsid w:val="00834F46"/>
    <w:rsid w:val="00840413"/>
    <w:rsid w:val="00854F72"/>
    <w:rsid w:val="008615EA"/>
    <w:rsid w:val="008731AA"/>
    <w:rsid w:val="0087439A"/>
    <w:rsid w:val="00882E80"/>
    <w:rsid w:val="00884868"/>
    <w:rsid w:val="00884B0C"/>
    <w:rsid w:val="008929A6"/>
    <w:rsid w:val="008A17DB"/>
    <w:rsid w:val="008A4C94"/>
    <w:rsid w:val="008A74B1"/>
    <w:rsid w:val="008C3457"/>
    <w:rsid w:val="008C40A5"/>
    <w:rsid w:val="008E0FE4"/>
    <w:rsid w:val="008E4B8B"/>
    <w:rsid w:val="008E5007"/>
    <w:rsid w:val="008E73C3"/>
    <w:rsid w:val="008F7D05"/>
    <w:rsid w:val="009016E6"/>
    <w:rsid w:val="00902A63"/>
    <w:rsid w:val="00910A72"/>
    <w:rsid w:val="00914DB1"/>
    <w:rsid w:val="00923ED6"/>
    <w:rsid w:val="00927B3C"/>
    <w:rsid w:val="009410B4"/>
    <w:rsid w:val="00952B9E"/>
    <w:rsid w:val="00975907"/>
    <w:rsid w:val="009975E0"/>
    <w:rsid w:val="009B24FF"/>
    <w:rsid w:val="009C19D6"/>
    <w:rsid w:val="009E38D5"/>
    <w:rsid w:val="009F213A"/>
    <w:rsid w:val="009F33C8"/>
    <w:rsid w:val="00A245CF"/>
    <w:rsid w:val="00A26A87"/>
    <w:rsid w:val="00A43DB5"/>
    <w:rsid w:val="00A52CB6"/>
    <w:rsid w:val="00A63290"/>
    <w:rsid w:val="00A81D5B"/>
    <w:rsid w:val="00A84CF4"/>
    <w:rsid w:val="00A9527D"/>
    <w:rsid w:val="00A96958"/>
    <w:rsid w:val="00AC0E67"/>
    <w:rsid w:val="00AD4F08"/>
    <w:rsid w:val="00B065E4"/>
    <w:rsid w:val="00B10BC6"/>
    <w:rsid w:val="00B2455F"/>
    <w:rsid w:val="00B257DC"/>
    <w:rsid w:val="00B40E3E"/>
    <w:rsid w:val="00B4268D"/>
    <w:rsid w:val="00B60D16"/>
    <w:rsid w:val="00B6387C"/>
    <w:rsid w:val="00B72A40"/>
    <w:rsid w:val="00BA601E"/>
    <w:rsid w:val="00BE007C"/>
    <w:rsid w:val="00C016A7"/>
    <w:rsid w:val="00C15955"/>
    <w:rsid w:val="00C171F8"/>
    <w:rsid w:val="00C20C48"/>
    <w:rsid w:val="00C24C61"/>
    <w:rsid w:val="00C27A7D"/>
    <w:rsid w:val="00C62683"/>
    <w:rsid w:val="00C705EB"/>
    <w:rsid w:val="00C7498F"/>
    <w:rsid w:val="00C9130F"/>
    <w:rsid w:val="00C95685"/>
    <w:rsid w:val="00CE44C0"/>
    <w:rsid w:val="00CF3959"/>
    <w:rsid w:val="00D11EC7"/>
    <w:rsid w:val="00D12646"/>
    <w:rsid w:val="00D35B1D"/>
    <w:rsid w:val="00D36C12"/>
    <w:rsid w:val="00D5554B"/>
    <w:rsid w:val="00D56713"/>
    <w:rsid w:val="00D57A9D"/>
    <w:rsid w:val="00D67A05"/>
    <w:rsid w:val="00D8092E"/>
    <w:rsid w:val="00DA043B"/>
    <w:rsid w:val="00DB2094"/>
    <w:rsid w:val="00DC1E1F"/>
    <w:rsid w:val="00DD1F77"/>
    <w:rsid w:val="00DE02E4"/>
    <w:rsid w:val="00DE610C"/>
    <w:rsid w:val="00DF25A6"/>
    <w:rsid w:val="00E10A47"/>
    <w:rsid w:val="00E14344"/>
    <w:rsid w:val="00E238A7"/>
    <w:rsid w:val="00E2511E"/>
    <w:rsid w:val="00E31809"/>
    <w:rsid w:val="00E474C2"/>
    <w:rsid w:val="00E9551B"/>
    <w:rsid w:val="00E96DE6"/>
    <w:rsid w:val="00EA4F7F"/>
    <w:rsid w:val="00EB1B56"/>
    <w:rsid w:val="00ED05F2"/>
    <w:rsid w:val="00ED253D"/>
    <w:rsid w:val="00EE7840"/>
    <w:rsid w:val="00F17A61"/>
    <w:rsid w:val="00F56CE9"/>
    <w:rsid w:val="00F802BF"/>
    <w:rsid w:val="00F842A1"/>
    <w:rsid w:val="00F8453E"/>
    <w:rsid w:val="00F93359"/>
    <w:rsid w:val="00FA1865"/>
    <w:rsid w:val="00FC08C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DD57CED"/>
  <w15:chartTrackingRefBased/>
  <w15:docId w15:val="{484E233A-25A8-422B-8B53-65FA21B02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kern w:val="2"/>
        <w:sz w:val="22"/>
        <w:szCs w:val="22"/>
        <w:lang w:val="da-DK" w:eastAsia="en-US" w:bidi="ar-SA"/>
        <w14:ligatures w14:val="standardContextual"/>
      </w:rPr>
    </w:rPrDefault>
    <w:pPrDefault>
      <w:pPr>
        <w:spacing w:after="160" w:line="2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A87"/>
    <w:pPr>
      <w:spacing w:line="259" w:lineRule="auto"/>
    </w:pPr>
  </w:style>
  <w:style w:type="paragraph" w:styleId="Overskrift1">
    <w:name w:val="heading 1"/>
    <w:basedOn w:val="Normal"/>
    <w:next w:val="Normal"/>
    <w:link w:val="Overskrift1Tegn"/>
    <w:uiPriority w:val="9"/>
    <w:qFormat/>
    <w:rsid w:val="00745DE9"/>
    <w:pPr>
      <w:keepNext/>
      <w:keepLines/>
      <w:spacing w:before="480" w:after="0"/>
      <w:outlineLvl w:val="0"/>
    </w:pPr>
    <w:rPr>
      <w:rFonts w:asciiTheme="majorHAnsi" w:eastAsiaTheme="majorEastAsia" w:hAnsiTheme="majorHAnsi" w:cstheme="majorBidi"/>
      <w:b/>
      <w:sz w:val="28"/>
      <w:szCs w:val="32"/>
    </w:rPr>
  </w:style>
  <w:style w:type="paragraph" w:styleId="Overskrift2">
    <w:name w:val="heading 2"/>
    <w:basedOn w:val="Normal"/>
    <w:next w:val="Normal"/>
    <w:link w:val="Overskrift2Tegn"/>
    <w:uiPriority w:val="9"/>
    <w:unhideWhenUsed/>
    <w:qFormat/>
    <w:rsid w:val="00745DE9"/>
    <w:pPr>
      <w:spacing w:before="360" w:after="0"/>
      <w:outlineLvl w:val="1"/>
    </w:pPr>
    <w:rPr>
      <w:rFonts w:asciiTheme="majorHAnsi" w:hAnsiTheme="majorHAnsi"/>
      <w:b/>
      <w:sz w:val="24"/>
      <w:szCs w:val="26"/>
    </w:rPr>
  </w:style>
  <w:style w:type="paragraph" w:styleId="Overskrift3">
    <w:name w:val="heading 3"/>
    <w:basedOn w:val="Normal"/>
    <w:next w:val="Normal"/>
    <w:link w:val="Overskrift3Tegn"/>
    <w:uiPriority w:val="9"/>
    <w:unhideWhenUsed/>
    <w:qFormat/>
    <w:rsid w:val="00C7498F"/>
    <w:pPr>
      <w:keepNext/>
      <w:keepLines/>
      <w:spacing w:before="360" w:after="0"/>
      <w:outlineLvl w:val="2"/>
    </w:pPr>
    <w:rPr>
      <w:rFonts w:asciiTheme="majorHAnsi" w:eastAsiaTheme="majorEastAsia" w:hAnsiTheme="majorHAnsi" w:cstheme="majorHAnsi"/>
      <w:b/>
      <w:szCs w:val="24"/>
    </w:rPr>
  </w:style>
  <w:style w:type="paragraph" w:styleId="Overskrift4">
    <w:name w:val="heading 4"/>
    <w:basedOn w:val="Normal"/>
    <w:next w:val="Normal"/>
    <w:link w:val="Overskrift4Tegn"/>
    <w:uiPriority w:val="9"/>
    <w:unhideWhenUsed/>
    <w:qFormat/>
    <w:rsid w:val="00561775"/>
    <w:pPr>
      <w:keepNext/>
      <w:keepLines/>
      <w:spacing w:before="240" w:after="0"/>
      <w:outlineLvl w:val="3"/>
    </w:pPr>
    <w:rPr>
      <w:rFonts w:asciiTheme="majorHAnsi" w:eastAsiaTheme="majorEastAsia" w:hAnsiTheme="majorHAnsi" w:cstheme="majorHAnsi"/>
      <w:b/>
      <w:iCs/>
      <w:sz w:val="24"/>
    </w:rPr>
  </w:style>
  <w:style w:type="paragraph" w:styleId="Overskrift5">
    <w:name w:val="heading 5"/>
    <w:basedOn w:val="Normal"/>
    <w:next w:val="Normal"/>
    <w:link w:val="Overskrift5Tegn"/>
    <w:uiPriority w:val="9"/>
    <w:unhideWhenUsed/>
    <w:rsid w:val="00787009"/>
    <w:pPr>
      <w:keepNext/>
      <w:keepLines/>
      <w:spacing w:before="240" w:after="0"/>
      <w:outlineLvl w:val="4"/>
    </w:pPr>
    <w:rPr>
      <w:rFonts w:asciiTheme="majorHAnsi" w:eastAsiaTheme="majorEastAsia" w:hAnsiTheme="majorHAnsi" w:cstheme="majorBidi"/>
      <w:i/>
    </w:rPr>
  </w:style>
  <w:style w:type="paragraph" w:styleId="Overskrift6">
    <w:name w:val="heading 6"/>
    <w:basedOn w:val="Normal"/>
    <w:next w:val="Normal"/>
    <w:link w:val="Overskrift6Tegn"/>
    <w:uiPriority w:val="9"/>
    <w:unhideWhenUsed/>
    <w:rsid w:val="003E49D9"/>
    <w:pPr>
      <w:keepNext/>
      <w:keepLines/>
      <w:spacing w:before="40" w:after="0"/>
      <w:outlineLvl w:val="5"/>
    </w:pPr>
    <w:rPr>
      <w:rFonts w:asciiTheme="majorHAnsi" w:eastAsiaTheme="majorEastAsia" w:hAnsiTheme="majorHAnsi" w:cstheme="majorBidi"/>
    </w:rPr>
  </w:style>
  <w:style w:type="paragraph" w:styleId="Overskrift7">
    <w:name w:val="heading 7"/>
    <w:basedOn w:val="Normal"/>
    <w:next w:val="Normal"/>
    <w:link w:val="Overskrift7Tegn"/>
    <w:uiPriority w:val="9"/>
    <w:unhideWhenUsed/>
    <w:rsid w:val="002D4B0A"/>
    <w:pPr>
      <w:keepNext/>
      <w:keepLines/>
      <w:spacing w:before="40"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unhideWhenUsed/>
    <w:rsid w:val="002D4B0A"/>
    <w:pPr>
      <w:keepNext/>
      <w:keepLines/>
      <w:spacing w:before="40" w:after="0"/>
      <w:outlineLvl w:val="7"/>
    </w:pPr>
    <w:rPr>
      <w:rFonts w:asciiTheme="majorHAnsi" w:eastAsiaTheme="majorEastAsia" w:hAnsiTheme="majorHAnsi" w:cstheme="majorBidi"/>
      <w:sz w:val="21"/>
      <w:szCs w:val="21"/>
    </w:rPr>
  </w:style>
  <w:style w:type="paragraph" w:styleId="Overskrift9">
    <w:name w:val="heading 9"/>
    <w:basedOn w:val="Normal"/>
    <w:next w:val="Normal"/>
    <w:link w:val="Overskrift9Tegn"/>
    <w:uiPriority w:val="9"/>
    <w:unhideWhenUsed/>
    <w:rsid w:val="002D4B0A"/>
    <w:pPr>
      <w:keepNext/>
      <w:keepLines/>
      <w:spacing w:before="40" w:after="0"/>
      <w:outlineLvl w:val="8"/>
    </w:pPr>
    <w:rPr>
      <w:rFonts w:asciiTheme="majorHAnsi" w:eastAsiaTheme="majorEastAsia" w:hAnsiTheme="majorHAnsi" w:cstheme="majorBidi"/>
      <w:i/>
      <w:iCs/>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45DE9"/>
    <w:rPr>
      <w:rFonts w:asciiTheme="majorHAnsi" w:eastAsiaTheme="majorEastAsia" w:hAnsiTheme="majorHAnsi" w:cstheme="majorBidi"/>
      <w:b/>
      <w:sz w:val="28"/>
      <w:szCs w:val="32"/>
    </w:rPr>
  </w:style>
  <w:style w:type="character" w:customStyle="1" w:styleId="Overskrift2Tegn">
    <w:name w:val="Overskrift 2 Tegn"/>
    <w:basedOn w:val="Standardskrifttypeiafsnit"/>
    <w:link w:val="Overskrift2"/>
    <w:uiPriority w:val="9"/>
    <w:rsid w:val="00745DE9"/>
    <w:rPr>
      <w:rFonts w:asciiTheme="majorHAnsi" w:hAnsiTheme="majorHAnsi"/>
      <w:b/>
      <w:sz w:val="24"/>
      <w:szCs w:val="26"/>
    </w:rPr>
  </w:style>
  <w:style w:type="paragraph" w:styleId="Titel">
    <w:name w:val="Title"/>
    <w:aliases w:val="Rapportnavn"/>
    <w:basedOn w:val="Normal"/>
    <w:next w:val="Normal"/>
    <w:link w:val="TitelTegn"/>
    <w:uiPriority w:val="10"/>
    <w:qFormat/>
    <w:rsid w:val="00D5554B"/>
    <w:pPr>
      <w:spacing w:after="0" w:line="240" w:lineRule="auto"/>
      <w:contextualSpacing/>
    </w:pPr>
    <w:rPr>
      <w:rFonts w:eastAsiaTheme="majorEastAsia" w:cstheme="majorBidi"/>
      <w:caps/>
      <w:spacing w:val="-10"/>
      <w:kern w:val="28"/>
      <w:sz w:val="72"/>
      <w:szCs w:val="56"/>
    </w:rPr>
  </w:style>
  <w:style w:type="character" w:customStyle="1" w:styleId="TitelTegn">
    <w:name w:val="Titel Tegn"/>
    <w:aliases w:val="Rapportnavn Tegn"/>
    <w:basedOn w:val="Standardskrifttypeiafsnit"/>
    <w:link w:val="Titel"/>
    <w:uiPriority w:val="10"/>
    <w:rsid w:val="00D5554B"/>
    <w:rPr>
      <w:rFonts w:eastAsiaTheme="majorEastAsia" w:cstheme="majorBidi"/>
      <w:caps/>
      <w:spacing w:val="-10"/>
      <w:kern w:val="28"/>
      <w:sz w:val="72"/>
      <w:szCs w:val="56"/>
    </w:rPr>
  </w:style>
  <w:style w:type="character" w:customStyle="1" w:styleId="Overskrift3Tegn">
    <w:name w:val="Overskrift 3 Tegn"/>
    <w:basedOn w:val="Standardskrifttypeiafsnit"/>
    <w:link w:val="Overskrift3"/>
    <w:uiPriority w:val="9"/>
    <w:rsid w:val="00C7498F"/>
    <w:rPr>
      <w:rFonts w:asciiTheme="majorHAnsi" w:eastAsiaTheme="majorEastAsia" w:hAnsiTheme="majorHAnsi" w:cstheme="majorHAnsi"/>
      <w:b/>
      <w:szCs w:val="24"/>
    </w:rPr>
  </w:style>
  <w:style w:type="character" w:customStyle="1" w:styleId="Overskrift4Tegn">
    <w:name w:val="Overskrift 4 Tegn"/>
    <w:basedOn w:val="Standardskrifttypeiafsnit"/>
    <w:link w:val="Overskrift4"/>
    <w:uiPriority w:val="9"/>
    <w:rsid w:val="00561775"/>
    <w:rPr>
      <w:rFonts w:asciiTheme="majorHAnsi" w:eastAsiaTheme="majorEastAsia" w:hAnsiTheme="majorHAnsi" w:cstheme="majorHAnsi"/>
      <w:b/>
      <w:iCs/>
      <w:sz w:val="24"/>
    </w:rPr>
  </w:style>
  <w:style w:type="character" w:customStyle="1" w:styleId="Overskrift5Tegn">
    <w:name w:val="Overskrift 5 Tegn"/>
    <w:basedOn w:val="Standardskrifttypeiafsnit"/>
    <w:link w:val="Overskrift5"/>
    <w:uiPriority w:val="9"/>
    <w:rsid w:val="00787009"/>
    <w:rPr>
      <w:rFonts w:asciiTheme="majorHAnsi" w:eastAsiaTheme="majorEastAsia" w:hAnsiTheme="majorHAnsi" w:cstheme="majorBidi"/>
      <w:i/>
    </w:rPr>
  </w:style>
  <w:style w:type="character" w:customStyle="1" w:styleId="Overskrift6Tegn">
    <w:name w:val="Overskrift 6 Tegn"/>
    <w:basedOn w:val="Standardskrifttypeiafsnit"/>
    <w:link w:val="Overskrift6"/>
    <w:uiPriority w:val="9"/>
    <w:rsid w:val="003E49D9"/>
    <w:rPr>
      <w:rFonts w:asciiTheme="majorHAnsi" w:eastAsiaTheme="majorEastAsia" w:hAnsiTheme="majorHAnsi" w:cstheme="majorBidi"/>
    </w:rPr>
  </w:style>
  <w:style w:type="character" w:customStyle="1" w:styleId="Overskrift7Tegn">
    <w:name w:val="Overskrift 7 Tegn"/>
    <w:basedOn w:val="Standardskrifttypeiafsnit"/>
    <w:link w:val="Overskrift7"/>
    <w:uiPriority w:val="9"/>
    <w:rsid w:val="002D4B0A"/>
    <w:rPr>
      <w:rFonts w:asciiTheme="majorHAnsi" w:eastAsiaTheme="majorEastAsia" w:hAnsiTheme="majorHAnsi" w:cstheme="majorBidi"/>
      <w:i/>
      <w:iCs/>
    </w:rPr>
  </w:style>
  <w:style w:type="character" w:customStyle="1" w:styleId="Overskrift8Tegn">
    <w:name w:val="Overskrift 8 Tegn"/>
    <w:basedOn w:val="Standardskrifttypeiafsnit"/>
    <w:link w:val="Overskrift8"/>
    <w:uiPriority w:val="9"/>
    <w:rsid w:val="002D4B0A"/>
    <w:rPr>
      <w:rFonts w:asciiTheme="majorHAnsi" w:eastAsiaTheme="majorEastAsia" w:hAnsiTheme="majorHAnsi" w:cstheme="majorBidi"/>
      <w:sz w:val="21"/>
      <w:szCs w:val="21"/>
    </w:rPr>
  </w:style>
  <w:style w:type="character" w:customStyle="1" w:styleId="Overskrift9Tegn">
    <w:name w:val="Overskrift 9 Tegn"/>
    <w:basedOn w:val="Standardskrifttypeiafsnit"/>
    <w:link w:val="Overskrift9"/>
    <w:uiPriority w:val="9"/>
    <w:rsid w:val="002D4B0A"/>
    <w:rPr>
      <w:rFonts w:asciiTheme="majorHAnsi" w:eastAsiaTheme="majorEastAsia" w:hAnsiTheme="majorHAnsi" w:cstheme="majorBidi"/>
      <w:i/>
      <w:iCs/>
      <w:sz w:val="21"/>
      <w:szCs w:val="21"/>
    </w:rPr>
  </w:style>
  <w:style w:type="paragraph" w:styleId="Undertitel">
    <w:name w:val="Subtitle"/>
    <w:basedOn w:val="Normal"/>
    <w:next w:val="Normal"/>
    <w:link w:val="UndertitelTegn"/>
    <w:uiPriority w:val="11"/>
    <w:qFormat/>
    <w:rsid w:val="00C95685"/>
    <w:pPr>
      <w:numPr>
        <w:ilvl w:val="1"/>
      </w:numPr>
    </w:pPr>
    <w:rPr>
      <w:rFonts w:eastAsiaTheme="minorEastAsia"/>
      <w:color w:val="5A5A5A" w:themeColor="text1" w:themeTint="A5"/>
    </w:rPr>
  </w:style>
  <w:style w:type="character" w:customStyle="1" w:styleId="UndertitelTegn">
    <w:name w:val="Undertitel Tegn"/>
    <w:basedOn w:val="Standardskrifttypeiafsnit"/>
    <w:link w:val="Undertitel"/>
    <w:uiPriority w:val="11"/>
    <w:rsid w:val="00C95685"/>
    <w:rPr>
      <w:rFonts w:eastAsiaTheme="minorEastAsia"/>
      <w:color w:val="5A5A5A" w:themeColor="text1" w:themeTint="A5"/>
    </w:rPr>
  </w:style>
  <w:style w:type="paragraph" w:styleId="Listeafsnit">
    <w:name w:val="List Paragraph"/>
    <w:basedOn w:val="Normal"/>
    <w:uiPriority w:val="34"/>
    <w:qFormat/>
    <w:rsid w:val="00544B2B"/>
    <w:pPr>
      <w:spacing w:after="480"/>
      <w:ind w:left="720"/>
      <w:contextualSpacing/>
    </w:pPr>
  </w:style>
  <w:style w:type="character" w:styleId="Svagfremhvning">
    <w:name w:val="Subtle Emphasis"/>
    <w:basedOn w:val="Standardskrifttypeiafsnit"/>
    <w:uiPriority w:val="19"/>
    <w:qFormat/>
    <w:rsid w:val="00910A72"/>
    <w:rPr>
      <w:i/>
      <w:iCs/>
      <w:color w:val="595959" w:themeColor="text1" w:themeTint="A6"/>
    </w:rPr>
  </w:style>
  <w:style w:type="character" w:styleId="Fremhv">
    <w:name w:val="Emphasis"/>
    <w:basedOn w:val="Standardskrifttypeiafsnit"/>
    <w:uiPriority w:val="20"/>
    <w:qFormat/>
    <w:rsid w:val="00910A72"/>
    <w:rPr>
      <w:i/>
      <w:iCs/>
    </w:rPr>
  </w:style>
  <w:style w:type="character" w:styleId="Kraftigfremhvning">
    <w:name w:val="Intense Emphasis"/>
    <w:basedOn w:val="Standardskrifttypeiafsnit"/>
    <w:uiPriority w:val="21"/>
    <w:qFormat/>
    <w:rsid w:val="00026A2F"/>
    <w:rPr>
      <w:b/>
      <w:i/>
      <w:iCs/>
      <w:color w:val="auto"/>
    </w:rPr>
  </w:style>
  <w:style w:type="paragraph" w:styleId="Citat">
    <w:name w:val="Quote"/>
    <w:basedOn w:val="Normal"/>
    <w:next w:val="Normal"/>
    <w:link w:val="CitatTegn"/>
    <w:uiPriority w:val="29"/>
    <w:qFormat/>
    <w:rsid w:val="00026A2F"/>
    <w:pPr>
      <w:spacing w:before="20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26A2F"/>
    <w:rPr>
      <w:i/>
      <w:iCs/>
      <w:color w:val="404040" w:themeColor="text1" w:themeTint="BF"/>
    </w:rPr>
  </w:style>
  <w:style w:type="paragraph" w:styleId="Strktcitat">
    <w:name w:val="Intense Quote"/>
    <w:basedOn w:val="Normal"/>
    <w:next w:val="Normal"/>
    <w:link w:val="StrktcitatTegn"/>
    <w:uiPriority w:val="30"/>
    <w:qFormat/>
    <w:rsid w:val="00026A2F"/>
    <w:pPr>
      <w:pBdr>
        <w:top w:val="single" w:sz="4" w:space="10" w:color="auto"/>
        <w:bottom w:val="single" w:sz="4" w:space="10" w:color="auto"/>
      </w:pBdr>
      <w:spacing w:before="360" w:after="360"/>
      <w:ind w:left="864" w:right="864"/>
      <w:jc w:val="center"/>
    </w:pPr>
    <w:rPr>
      <w:i/>
      <w:iCs/>
    </w:rPr>
  </w:style>
  <w:style w:type="character" w:customStyle="1" w:styleId="StrktcitatTegn">
    <w:name w:val="Stærkt citat Tegn"/>
    <w:basedOn w:val="Standardskrifttypeiafsnit"/>
    <w:link w:val="Strktcitat"/>
    <w:uiPriority w:val="30"/>
    <w:rsid w:val="00026A2F"/>
    <w:rPr>
      <w:i/>
      <w:iCs/>
    </w:rPr>
  </w:style>
  <w:style w:type="character" w:styleId="Svaghenvisning">
    <w:name w:val="Subtle Reference"/>
    <w:basedOn w:val="Standardskrifttypeiafsnit"/>
    <w:uiPriority w:val="31"/>
    <w:qFormat/>
    <w:rsid w:val="00EA4F7F"/>
    <w:rPr>
      <w:smallCaps/>
      <w:color w:val="5A5A5A" w:themeColor="text1" w:themeTint="A5"/>
    </w:rPr>
  </w:style>
  <w:style w:type="character" w:styleId="Kraftighenvisning">
    <w:name w:val="Intense Reference"/>
    <w:basedOn w:val="Standardskrifttypeiafsnit"/>
    <w:uiPriority w:val="32"/>
    <w:qFormat/>
    <w:rsid w:val="00EA4F7F"/>
    <w:rPr>
      <w:b/>
      <w:bCs/>
      <w:smallCaps/>
      <w:color w:val="auto"/>
      <w:spacing w:val="5"/>
    </w:rPr>
  </w:style>
  <w:style w:type="table" w:styleId="Tabel-Gitter">
    <w:name w:val="Table Grid"/>
    <w:basedOn w:val="Tabel-Normal"/>
    <w:uiPriority w:val="39"/>
    <w:rsid w:val="00E95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Brevtekst">
    <w:name w:val="Tab Brevtekst"/>
    <w:basedOn w:val="Normal"/>
    <w:uiPriority w:val="9"/>
    <w:qFormat/>
    <w:rsid w:val="006F5B38"/>
    <w:pPr>
      <w:tabs>
        <w:tab w:val="left" w:pos="2835"/>
      </w:tabs>
      <w:spacing w:after="240" w:line="240" w:lineRule="auto"/>
    </w:pPr>
    <w:rPr>
      <w:rFonts w:eastAsiaTheme="minorEastAsia" w:cs="Arial"/>
      <w:bCs/>
      <w:szCs w:val="20"/>
      <w:lang w:eastAsia="da-DK"/>
    </w:rPr>
  </w:style>
  <w:style w:type="paragraph" w:styleId="Indholdsfortegnelse1">
    <w:name w:val="toc 1"/>
    <w:basedOn w:val="Normal"/>
    <w:next w:val="Normal"/>
    <w:autoRedefine/>
    <w:uiPriority w:val="39"/>
    <w:unhideWhenUsed/>
    <w:rsid w:val="00701696"/>
    <w:pPr>
      <w:spacing w:after="100"/>
    </w:pPr>
  </w:style>
  <w:style w:type="paragraph" w:styleId="Indholdsfortegnelse2">
    <w:name w:val="toc 2"/>
    <w:basedOn w:val="Normal"/>
    <w:next w:val="Normal"/>
    <w:autoRedefine/>
    <w:uiPriority w:val="39"/>
    <w:unhideWhenUsed/>
    <w:rsid w:val="00914DB1"/>
    <w:pPr>
      <w:spacing w:after="100"/>
      <w:ind w:left="220"/>
    </w:pPr>
  </w:style>
  <w:style w:type="paragraph" w:styleId="Indholdsfortegnelse3">
    <w:name w:val="toc 3"/>
    <w:basedOn w:val="Normal"/>
    <w:next w:val="Normal"/>
    <w:autoRedefine/>
    <w:uiPriority w:val="39"/>
    <w:unhideWhenUsed/>
    <w:rsid w:val="00914DB1"/>
    <w:pPr>
      <w:spacing w:after="100"/>
      <w:ind w:left="440"/>
    </w:pPr>
  </w:style>
  <w:style w:type="character" w:styleId="Hyperlink">
    <w:name w:val="Hyperlink"/>
    <w:basedOn w:val="Standardskrifttypeiafsnit"/>
    <w:uiPriority w:val="99"/>
    <w:unhideWhenUsed/>
    <w:rsid w:val="00914DB1"/>
    <w:rPr>
      <w:color w:val="0563C1" w:themeColor="hyperlink"/>
      <w:u w:val="single"/>
    </w:rPr>
  </w:style>
  <w:style w:type="paragraph" w:customStyle="1" w:styleId="BrevnotatKORTO1">
    <w:name w:val="Brev/notat KORT (O1)"/>
    <w:basedOn w:val="Normal"/>
    <w:next w:val="Normal"/>
    <w:link w:val="BrevnotatKORTO1Tegn"/>
    <w:uiPriority w:val="4"/>
    <w:qFormat/>
    <w:rsid w:val="00DF25A6"/>
    <w:pPr>
      <w:spacing w:before="480" w:after="280" w:line="280" w:lineRule="exact"/>
      <w:outlineLvl w:val="0"/>
    </w:pPr>
    <w:rPr>
      <w:rFonts w:eastAsia="Calibri" w:cs="Times New Roman"/>
      <w:b/>
      <w:caps/>
      <w:sz w:val="26"/>
      <w:szCs w:val="20"/>
    </w:rPr>
  </w:style>
  <w:style w:type="character" w:customStyle="1" w:styleId="BrevnotatKORTO1Tegn">
    <w:name w:val="Brev/notat KORT (O1) Tegn"/>
    <w:basedOn w:val="Overskrift1Tegn"/>
    <w:link w:val="BrevnotatKORTO1"/>
    <w:uiPriority w:val="4"/>
    <w:rsid w:val="00AC0E67"/>
    <w:rPr>
      <w:rFonts w:asciiTheme="majorHAnsi" w:eastAsia="Calibri" w:hAnsiTheme="majorHAnsi" w:cs="Times New Roman"/>
      <w:b/>
      <w:caps/>
      <w:sz w:val="26"/>
      <w:szCs w:val="20"/>
    </w:rPr>
  </w:style>
  <w:style w:type="paragraph" w:customStyle="1" w:styleId="AdressatO1">
    <w:name w:val="Adressat (O1)"/>
    <w:basedOn w:val="Ingenafstand"/>
    <w:next w:val="Normal"/>
    <w:uiPriority w:val="1"/>
    <w:qFormat/>
    <w:rsid w:val="00231828"/>
    <w:pPr>
      <w:spacing w:line="280" w:lineRule="exact"/>
      <w:outlineLvl w:val="0"/>
    </w:pPr>
    <w:rPr>
      <w:rFonts w:eastAsia="Calibri" w:cs="Times New Roman"/>
    </w:rPr>
  </w:style>
  <w:style w:type="paragraph" w:customStyle="1" w:styleId="BrevO2">
    <w:name w:val="Brev (O2)"/>
    <w:basedOn w:val="Normal"/>
    <w:next w:val="Normal"/>
    <w:link w:val="BrevO2Tegn"/>
    <w:uiPriority w:val="4"/>
    <w:unhideWhenUsed/>
    <w:qFormat/>
    <w:rsid w:val="00802086"/>
    <w:pPr>
      <w:spacing w:after="0" w:line="280" w:lineRule="exact"/>
      <w:outlineLvl w:val="1"/>
    </w:pPr>
    <w:rPr>
      <w:b/>
      <w:sz w:val="24"/>
    </w:rPr>
  </w:style>
  <w:style w:type="paragraph" w:styleId="Ingenafstand">
    <w:name w:val="No Spacing"/>
    <w:uiPriority w:val="4"/>
    <w:rsid w:val="00231828"/>
    <w:pPr>
      <w:spacing w:after="0" w:line="240" w:lineRule="auto"/>
    </w:pPr>
  </w:style>
  <w:style w:type="character" w:customStyle="1" w:styleId="BrevO2Tegn">
    <w:name w:val="Brev (O2) Tegn"/>
    <w:basedOn w:val="Standardskrifttypeiafsnit"/>
    <w:link w:val="BrevO2"/>
    <w:uiPriority w:val="4"/>
    <w:rsid w:val="00802086"/>
    <w:rPr>
      <w:b/>
      <w:sz w:val="24"/>
    </w:rPr>
  </w:style>
  <w:style w:type="paragraph" w:customStyle="1" w:styleId="BrevO3">
    <w:name w:val="Brev (O3)"/>
    <w:basedOn w:val="Normal"/>
    <w:next w:val="Normal"/>
    <w:link w:val="BrevO3Tegn"/>
    <w:uiPriority w:val="4"/>
    <w:unhideWhenUsed/>
    <w:qFormat/>
    <w:rsid w:val="00DF25A6"/>
    <w:pPr>
      <w:spacing w:after="0" w:line="240" w:lineRule="auto"/>
      <w:outlineLvl w:val="2"/>
    </w:pPr>
    <w:rPr>
      <w:rFonts w:cs="Arial"/>
      <w:b/>
      <w:bCs/>
      <w:szCs w:val="20"/>
    </w:rPr>
  </w:style>
  <w:style w:type="character" w:customStyle="1" w:styleId="BrevO3Tegn">
    <w:name w:val="Brev (O3) Tegn"/>
    <w:basedOn w:val="Standardskrifttypeiafsnit"/>
    <w:link w:val="BrevO3"/>
    <w:uiPriority w:val="4"/>
    <w:rsid w:val="00884868"/>
    <w:rPr>
      <w:rFonts w:cs="Arial"/>
      <w:b/>
      <w:bCs/>
      <w:szCs w:val="20"/>
    </w:rPr>
  </w:style>
  <w:style w:type="paragraph" w:customStyle="1" w:styleId="BrevO4">
    <w:name w:val="Brev (O4)"/>
    <w:basedOn w:val="Normal"/>
    <w:next w:val="Normal"/>
    <w:link w:val="BrevO4Tegn"/>
    <w:uiPriority w:val="4"/>
    <w:unhideWhenUsed/>
    <w:qFormat/>
    <w:rsid w:val="005C4D25"/>
    <w:pPr>
      <w:spacing w:after="0" w:line="240" w:lineRule="auto"/>
      <w:outlineLvl w:val="3"/>
    </w:pPr>
    <w:rPr>
      <w:rFonts w:cs="Arial"/>
      <w:bCs/>
      <w:i/>
      <w:szCs w:val="20"/>
    </w:rPr>
  </w:style>
  <w:style w:type="character" w:customStyle="1" w:styleId="BrevO4Tegn">
    <w:name w:val="Brev (O4) Tegn"/>
    <w:basedOn w:val="Standardskrifttypeiafsnit"/>
    <w:link w:val="BrevO4"/>
    <w:uiPriority w:val="4"/>
    <w:rsid w:val="00884868"/>
    <w:rPr>
      <w:rFonts w:cs="Arial"/>
      <w:bCs/>
      <w:i/>
      <w:szCs w:val="20"/>
    </w:rPr>
  </w:style>
  <w:style w:type="paragraph" w:customStyle="1" w:styleId="Dato-JournalO1">
    <w:name w:val="Dato-Journal (O1)"/>
    <w:basedOn w:val="Normal"/>
    <w:link w:val="Dato-JournalO1Tegn"/>
    <w:uiPriority w:val="2"/>
    <w:qFormat/>
    <w:rsid w:val="002E78DD"/>
    <w:pPr>
      <w:spacing w:after="0" w:line="280" w:lineRule="exact"/>
      <w:outlineLvl w:val="0"/>
    </w:pPr>
    <w:rPr>
      <w:szCs w:val="20"/>
    </w:rPr>
  </w:style>
  <w:style w:type="character" w:customStyle="1" w:styleId="Dato-JournalO1Tegn">
    <w:name w:val="Dato-Journal (O1) Tegn"/>
    <w:basedOn w:val="Standardskrifttypeiafsnit"/>
    <w:link w:val="Dato-JournalO1"/>
    <w:uiPriority w:val="2"/>
    <w:rsid w:val="00AC0E67"/>
    <w:rPr>
      <w:szCs w:val="20"/>
    </w:rPr>
  </w:style>
  <w:style w:type="paragraph" w:customStyle="1" w:styleId="BrevO1">
    <w:name w:val="Brev (O1)"/>
    <w:basedOn w:val="Normal"/>
    <w:uiPriority w:val="4"/>
    <w:qFormat/>
    <w:rsid w:val="00701696"/>
    <w:pPr>
      <w:widowControl w:val="0"/>
      <w:autoSpaceDE w:val="0"/>
      <w:autoSpaceDN w:val="0"/>
      <w:adjustRightInd w:val="0"/>
      <w:spacing w:before="480" w:after="280" w:line="280" w:lineRule="exact"/>
      <w:outlineLvl w:val="0"/>
    </w:pPr>
    <w:rPr>
      <w:rFonts w:cs="Calibri"/>
      <w:b/>
      <w:bCs/>
      <w:sz w:val="26"/>
      <w:szCs w:val="24"/>
    </w:rPr>
  </w:style>
  <w:style w:type="paragraph" w:customStyle="1" w:styleId="AfsenderO1">
    <w:name w:val="Afsender (O1)"/>
    <w:basedOn w:val="Normal"/>
    <w:next w:val="Normal"/>
    <w:link w:val="AfsenderO1Tegn"/>
    <w:rsid w:val="004E20F1"/>
    <w:pPr>
      <w:spacing w:after="0" w:line="200" w:lineRule="exact"/>
      <w:outlineLvl w:val="0"/>
    </w:pPr>
    <w:rPr>
      <w:rFonts w:asciiTheme="minorHAnsi" w:eastAsiaTheme="minorEastAsia" w:hAnsiTheme="minorHAnsi" w:cs="Calibri"/>
      <w:color w:val="595959"/>
      <w:sz w:val="16"/>
      <w:szCs w:val="20"/>
      <w:lang w:eastAsia="da-DK"/>
    </w:rPr>
  </w:style>
  <w:style w:type="character" w:customStyle="1" w:styleId="AfsenderO1Tegn">
    <w:name w:val="Afsender (O1) Tegn"/>
    <w:basedOn w:val="Standardskrifttypeiafsnit"/>
    <w:link w:val="AfsenderO1"/>
    <w:locked/>
    <w:rsid w:val="004E20F1"/>
    <w:rPr>
      <w:rFonts w:asciiTheme="minorHAnsi" w:eastAsiaTheme="minorEastAsia" w:hAnsiTheme="minorHAnsi" w:cs="Calibri"/>
      <w:color w:val="595959"/>
      <w:sz w:val="16"/>
      <w:szCs w:val="20"/>
      <w:lang w:eastAsia="da-DK"/>
    </w:rPr>
  </w:style>
  <w:style w:type="paragraph" w:styleId="Sidehoved">
    <w:name w:val="header"/>
    <w:basedOn w:val="Normal"/>
    <w:link w:val="SidehovedTegn"/>
    <w:uiPriority w:val="99"/>
    <w:unhideWhenUsed/>
    <w:rsid w:val="008C40A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C40A5"/>
  </w:style>
  <w:style w:type="paragraph" w:styleId="Sidefod">
    <w:name w:val="footer"/>
    <w:basedOn w:val="Normal"/>
    <w:link w:val="SidefodTegn"/>
    <w:uiPriority w:val="99"/>
    <w:unhideWhenUsed/>
    <w:rsid w:val="008C40A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C40A5"/>
  </w:style>
  <w:style w:type="paragraph" w:styleId="Billedtekst">
    <w:name w:val="caption"/>
    <w:basedOn w:val="Normal"/>
    <w:next w:val="Normal"/>
    <w:uiPriority w:val="35"/>
    <w:unhideWhenUsed/>
    <w:qFormat/>
    <w:rsid w:val="00C171F8"/>
    <w:pPr>
      <w:spacing w:after="200" w:line="240" w:lineRule="auto"/>
    </w:pPr>
    <w:rPr>
      <w:i/>
      <w:iCs/>
      <w:color w:val="44546A" w:themeColor="text2"/>
      <w:sz w:val="18"/>
      <w:szCs w:val="18"/>
    </w:rPr>
  </w:style>
  <w:style w:type="character" w:customStyle="1" w:styleId="cf01">
    <w:name w:val="cf01"/>
    <w:basedOn w:val="Standardskrifttypeiafsnit"/>
    <w:rsid w:val="00505692"/>
    <w:rPr>
      <w:rFonts w:ascii="Segoe UI" w:hAnsi="Segoe UI" w:cs="Segoe UI" w:hint="default"/>
      <w:sz w:val="18"/>
      <w:szCs w:val="18"/>
    </w:rPr>
  </w:style>
  <w:style w:type="character" w:styleId="Kommentarhenvisning">
    <w:name w:val="annotation reference"/>
    <w:basedOn w:val="Standardskrifttypeiafsnit"/>
    <w:uiPriority w:val="99"/>
    <w:semiHidden/>
    <w:unhideWhenUsed/>
    <w:rsid w:val="00556266"/>
    <w:rPr>
      <w:sz w:val="16"/>
      <w:szCs w:val="16"/>
    </w:rPr>
  </w:style>
  <w:style w:type="paragraph" w:styleId="Kommentartekst">
    <w:name w:val="annotation text"/>
    <w:basedOn w:val="Normal"/>
    <w:link w:val="KommentartekstTegn"/>
    <w:uiPriority w:val="99"/>
    <w:unhideWhenUsed/>
    <w:rsid w:val="00556266"/>
    <w:pPr>
      <w:spacing w:line="240" w:lineRule="auto"/>
    </w:pPr>
    <w:rPr>
      <w:sz w:val="20"/>
      <w:szCs w:val="20"/>
    </w:rPr>
  </w:style>
  <w:style w:type="character" w:customStyle="1" w:styleId="KommentartekstTegn">
    <w:name w:val="Kommentartekst Tegn"/>
    <w:basedOn w:val="Standardskrifttypeiafsnit"/>
    <w:link w:val="Kommentartekst"/>
    <w:uiPriority w:val="99"/>
    <w:rsid w:val="00556266"/>
    <w:rPr>
      <w:sz w:val="20"/>
      <w:szCs w:val="20"/>
    </w:rPr>
  </w:style>
  <w:style w:type="paragraph" w:styleId="Kommentaremne">
    <w:name w:val="annotation subject"/>
    <w:basedOn w:val="Kommentartekst"/>
    <w:next w:val="Kommentartekst"/>
    <w:link w:val="KommentaremneTegn"/>
    <w:uiPriority w:val="99"/>
    <w:semiHidden/>
    <w:unhideWhenUsed/>
    <w:rsid w:val="00556266"/>
    <w:rPr>
      <w:b/>
      <w:bCs/>
    </w:rPr>
  </w:style>
  <w:style w:type="character" w:customStyle="1" w:styleId="KommentaremneTegn">
    <w:name w:val="Kommentaremne Tegn"/>
    <w:basedOn w:val="KommentartekstTegn"/>
    <w:link w:val="Kommentaremne"/>
    <w:uiPriority w:val="99"/>
    <w:semiHidden/>
    <w:rsid w:val="00556266"/>
    <w:rPr>
      <w:b/>
      <w:bCs/>
      <w:sz w:val="20"/>
      <w:szCs w:val="20"/>
    </w:rPr>
  </w:style>
  <w:style w:type="paragraph" w:styleId="Fodnotetekst">
    <w:name w:val="footnote text"/>
    <w:basedOn w:val="Normal"/>
    <w:link w:val="FodnotetekstTegn"/>
    <w:uiPriority w:val="99"/>
    <w:semiHidden/>
    <w:unhideWhenUsed/>
    <w:rsid w:val="007058B4"/>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7058B4"/>
    <w:rPr>
      <w:sz w:val="20"/>
      <w:szCs w:val="20"/>
    </w:rPr>
  </w:style>
  <w:style w:type="character" w:styleId="Fodnotehenvisning">
    <w:name w:val="footnote reference"/>
    <w:basedOn w:val="Standardskrifttypeiafsnit"/>
    <w:uiPriority w:val="99"/>
    <w:semiHidden/>
    <w:unhideWhenUsed/>
    <w:rsid w:val="007058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176248">
      <w:bodyDiv w:val="1"/>
      <w:marLeft w:val="0"/>
      <w:marRight w:val="0"/>
      <w:marTop w:val="0"/>
      <w:marBottom w:val="0"/>
      <w:divBdr>
        <w:top w:val="none" w:sz="0" w:space="0" w:color="auto"/>
        <w:left w:val="none" w:sz="0" w:space="0" w:color="auto"/>
        <w:bottom w:val="none" w:sz="0" w:space="0" w:color="auto"/>
        <w:right w:val="none" w:sz="0" w:space="0" w:color="auto"/>
      </w:divBdr>
    </w:div>
    <w:div w:id="149063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4.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da-DK"/>
        </a:p>
      </c:txPr>
    </c:title>
    <c:autoTitleDeleted val="0"/>
    <c:plotArea>
      <c:layout>
        <c:manualLayout>
          <c:layoutTarget val="inner"/>
          <c:xMode val="edge"/>
          <c:yMode val="edge"/>
          <c:x val="9.2833791654568121E-2"/>
          <c:y val="0.2237324458154071"/>
          <c:w val="0.48799938510939939"/>
          <c:h val="0.69379332738046917"/>
        </c:manualLayout>
      </c:layout>
      <c:pieChart>
        <c:varyColors val="1"/>
        <c:ser>
          <c:idx val="0"/>
          <c:order val="0"/>
          <c:tx>
            <c:strRef>
              <c:f>'Ark1'!$B$1</c:f>
              <c:strCache>
                <c:ptCount val="1"/>
                <c:pt idx="0">
                  <c:v>Alder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1A1-49D3-A4CE-379C9FC9A2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1A1-49D3-A4CE-379C9FC9A28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1A1-49D3-A4CE-379C9FC9A28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1A1-49D3-A4CE-379C9FC9A28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1A1-49D3-A4CE-379C9FC9A288}"/>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'Ark1'!$A$2:$A$6</c:f>
              <c:strCache>
                <c:ptCount val="5"/>
                <c:pt idx="0">
                  <c:v>16 år eller derunder</c:v>
                </c:pt>
                <c:pt idx="1">
                  <c:v>17 år</c:v>
                </c:pt>
                <c:pt idx="2">
                  <c:v>18 år</c:v>
                </c:pt>
                <c:pt idx="3">
                  <c:v>19 år</c:v>
                </c:pt>
                <c:pt idx="4">
                  <c:v>20-24 år</c:v>
                </c:pt>
              </c:strCache>
            </c:strRef>
          </c:cat>
          <c:val>
            <c:numRef>
              <c:f>'Ark1'!$B$2:$B$6</c:f>
              <c:numCache>
                <c:formatCode>0%</c:formatCode>
                <c:ptCount val="5"/>
                <c:pt idx="0">
                  <c:v>0.22</c:v>
                </c:pt>
                <c:pt idx="1">
                  <c:v>0.49</c:v>
                </c:pt>
                <c:pt idx="2">
                  <c:v>0.17</c:v>
                </c:pt>
                <c:pt idx="3">
                  <c:v>7.0000000000000007E-2</c:v>
                </c:pt>
                <c:pt idx="4">
                  <c:v>0.05</c:v>
                </c:pt>
              </c:numCache>
            </c:numRef>
          </c:val>
          <c:extLst>
            <c:ext xmlns:c16="http://schemas.microsoft.com/office/drawing/2014/chart" uri="{C3380CC4-5D6E-409C-BE32-E72D297353CC}">
              <c16:uniqueId val="{00000000-4010-4E96-B26E-DB446DAE51F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5087849934251174"/>
          <c:y val="0.1946849326760984"/>
          <c:w val="0.32497663144219646"/>
          <c:h val="0.7520389219640227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da-D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'Ark1'!$B$1</c:f>
              <c:strCache>
                <c:ptCount val="1"/>
                <c:pt idx="0">
                  <c:v>Hvilke emner synes du var mest relevant for dig?</c:v>
                </c:pt>
              </c:strCache>
            </c:strRef>
          </c:tx>
          <c:spPr>
            <a:solidFill>
              <a:schemeClr val="accent6">
                <a:lumMod val="60000"/>
                <a:lumOff val="40000"/>
              </a:schemeClr>
            </a:solidFill>
            <a:ln>
              <a:noFill/>
            </a:ln>
            <a:effectLst/>
          </c:spPr>
          <c:invertIfNegative val="0"/>
          <c:cat>
            <c:strRef>
              <c:f>'Ark1'!$A$2:$A$8</c:f>
              <c:strCache>
                <c:ptCount val="7"/>
                <c:pt idx="0">
                  <c:v>Jeg har ikke lært noget nyt</c:v>
                </c:pt>
                <c:pt idx="1">
                  <c:v>Dilemma/dialogkortene</c:v>
                </c:pt>
                <c:pt idx="2">
                  <c:v>Samtykkeloven</c:v>
                </c:pt>
                <c:pt idx="3">
                  <c:v>"Fra porno til virkelighed"</c:v>
                </c:pt>
                <c:pt idx="4">
                  <c:v>"Lektier før sex"</c:v>
                </c:pt>
                <c:pt idx="5">
                  <c:v>Seksuelt overførte sygdomme</c:v>
                </c:pt>
                <c:pt idx="6">
                  <c:v>Seksualitet</c:v>
                </c:pt>
              </c:strCache>
            </c:strRef>
          </c:cat>
          <c:val>
            <c:numRef>
              <c:f>'Ark1'!$B$2:$B$8</c:f>
              <c:numCache>
                <c:formatCode>0%</c:formatCode>
                <c:ptCount val="7"/>
                <c:pt idx="0">
                  <c:v>0</c:v>
                </c:pt>
                <c:pt idx="1">
                  <c:v>0.22</c:v>
                </c:pt>
                <c:pt idx="2">
                  <c:v>0.45</c:v>
                </c:pt>
                <c:pt idx="3">
                  <c:v>0.23</c:v>
                </c:pt>
                <c:pt idx="4">
                  <c:v>0.24</c:v>
                </c:pt>
                <c:pt idx="5">
                  <c:v>0.46</c:v>
                </c:pt>
                <c:pt idx="6">
                  <c:v>0.19</c:v>
                </c:pt>
              </c:numCache>
            </c:numRef>
          </c:val>
          <c:extLst>
            <c:ext xmlns:c16="http://schemas.microsoft.com/office/drawing/2014/chart" uri="{C3380CC4-5D6E-409C-BE32-E72D297353CC}">
              <c16:uniqueId val="{00000002-DB7C-45E9-B705-4F0BA9138E82}"/>
            </c:ext>
          </c:extLst>
        </c:ser>
        <c:ser>
          <c:idx val="0"/>
          <c:order val="1"/>
          <c:tx>
            <c:strRef>
              <c:f>'Ark1'!$C$1</c:f>
              <c:strCache>
                <c:ptCount val="1"/>
                <c:pt idx="0">
                  <c:v>Hvilke emner har du lært mest nyt om?</c:v>
                </c:pt>
              </c:strCache>
            </c:strRef>
          </c:tx>
          <c:spPr>
            <a:solidFill>
              <a:schemeClr val="accent1"/>
            </a:solidFill>
            <a:ln>
              <a:noFill/>
            </a:ln>
            <a:effectLst/>
          </c:spPr>
          <c:invertIfNegative val="0"/>
          <c:cat>
            <c:strRef>
              <c:f>'Ark1'!$A$2:$A$8</c:f>
              <c:strCache>
                <c:ptCount val="7"/>
                <c:pt idx="0">
                  <c:v>Jeg har ikke lært noget nyt</c:v>
                </c:pt>
                <c:pt idx="1">
                  <c:v>Dilemma/dialogkortene</c:v>
                </c:pt>
                <c:pt idx="2">
                  <c:v>Samtykkeloven</c:v>
                </c:pt>
                <c:pt idx="3">
                  <c:v>"Fra porno til virkelighed"</c:v>
                </c:pt>
                <c:pt idx="4">
                  <c:v>"Lektier før sex"</c:v>
                </c:pt>
                <c:pt idx="5">
                  <c:v>Seksuelt overførte sygdomme</c:v>
                </c:pt>
                <c:pt idx="6">
                  <c:v>Seksualitet</c:v>
                </c:pt>
              </c:strCache>
            </c:strRef>
          </c:cat>
          <c:val>
            <c:numRef>
              <c:f>'Ark1'!$C$2:$C$8</c:f>
              <c:numCache>
                <c:formatCode>0%</c:formatCode>
                <c:ptCount val="7"/>
                <c:pt idx="0">
                  <c:v>0.24</c:v>
                </c:pt>
                <c:pt idx="1">
                  <c:v>0.26</c:v>
                </c:pt>
                <c:pt idx="2">
                  <c:v>0.45</c:v>
                </c:pt>
                <c:pt idx="3">
                  <c:v>0.27</c:v>
                </c:pt>
                <c:pt idx="4">
                  <c:v>0.32</c:v>
                </c:pt>
                <c:pt idx="5">
                  <c:v>0.45</c:v>
                </c:pt>
                <c:pt idx="6">
                  <c:v>0.22</c:v>
                </c:pt>
              </c:numCache>
            </c:numRef>
          </c:val>
          <c:extLst>
            <c:ext xmlns:c16="http://schemas.microsoft.com/office/drawing/2014/chart" uri="{C3380CC4-5D6E-409C-BE32-E72D297353CC}">
              <c16:uniqueId val="{00000000-DB7C-45E9-B705-4F0BA9138E82}"/>
            </c:ext>
          </c:extLst>
        </c:ser>
        <c:dLbls>
          <c:showLegendKey val="0"/>
          <c:showVal val="0"/>
          <c:showCatName val="0"/>
          <c:showSerName val="0"/>
          <c:showPercent val="0"/>
          <c:showBubbleSize val="0"/>
        </c:dLbls>
        <c:gapWidth val="182"/>
        <c:axId val="702782160"/>
        <c:axId val="10110032"/>
      </c:barChart>
      <c:catAx>
        <c:axId val="702782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0110032"/>
        <c:crosses val="autoZero"/>
        <c:auto val="1"/>
        <c:lblAlgn val="ctr"/>
        <c:lblOffset val="100"/>
        <c:noMultiLvlLbl val="0"/>
      </c:catAx>
      <c:valAx>
        <c:axId val="101100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70278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da-DK"/>
              <a:t>I hvor høj grad tænker du, at undervisningen kan være med til at ændre din adfærd ift. sex?</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da-DK"/>
        </a:p>
      </c:txPr>
    </c:title>
    <c:autoTitleDeleted val="0"/>
    <c:plotArea>
      <c:layout/>
      <c:barChart>
        <c:barDir val="bar"/>
        <c:grouping val="percentStacked"/>
        <c:varyColors val="0"/>
        <c:ser>
          <c:idx val="0"/>
          <c:order val="0"/>
          <c:tx>
            <c:strRef>
              <c:f>'Ark1'!$B$1</c:f>
              <c:strCache>
                <c:ptCount val="1"/>
                <c:pt idx="0">
                  <c:v>I meget høj grad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'Ark1'!$B$2</c:f>
              <c:numCache>
                <c:formatCode>0%</c:formatCode>
                <c:ptCount val="1"/>
                <c:pt idx="0">
                  <c:v>0.1</c:v>
                </c:pt>
              </c:numCache>
            </c:numRef>
          </c:val>
          <c:extLst>
            <c:ext xmlns:c16="http://schemas.microsoft.com/office/drawing/2014/chart" uri="{C3380CC4-5D6E-409C-BE32-E72D297353CC}">
              <c16:uniqueId val="{00000000-054B-4713-BFE4-5A0383DD1FE5}"/>
            </c:ext>
          </c:extLst>
        </c:ser>
        <c:ser>
          <c:idx val="1"/>
          <c:order val="1"/>
          <c:tx>
            <c:strRef>
              <c:f>'Ark1'!$C$1</c:f>
              <c:strCache>
                <c:ptCount val="1"/>
                <c:pt idx="0">
                  <c:v>I høj grad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'Ark1'!$C$2</c:f>
              <c:numCache>
                <c:formatCode>0%</c:formatCode>
                <c:ptCount val="1"/>
                <c:pt idx="0">
                  <c:v>0.18</c:v>
                </c:pt>
              </c:numCache>
            </c:numRef>
          </c:val>
          <c:extLst>
            <c:ext xmlns:c16="http://schemas.microsoft.com/office/drawing/2014/chart" uri="{C3380CC4-5D6E-409C-BE32-E72D297353CC}">
              <c16:uniqueId val="{00000001-054B-4713-BFE4-5A0383DD1FE5}"/>
            </c:ext>
          </c:extLst>
        </c:ser>
        <c:ser>
          <c:idx val="2"/>
          <c:order val="2"/>
          <c:tx>
            <c:strRef>
              <c:f>'Ark1'!$D$1</c:f>
              <c:strCache>
                <c:ptCount val="1"/>
                <c:pt idx="0">
                  <c:v>I nogen grad</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'Ark1'!$D$2</c:f>
              <c:numCache>
                <c:formatCode>0%</c:formatCode>
                <c:ptCount val="1"/>
                <c:pt idx="0">
                  <c:v>0.4</c:v>
                </c:pt>
              </c:numCache>
            </c:numRef>
          </c:val>
          <c:extLst>
            <c:ext xmlns:c16="http://schemas.microsoft.com/office/drawing/2014/chart" uri="{C3380CC4-5D6E-409C-BE32-E72D297353CC}">
              <c16:uniqueId val="{00000002-054B-4713-BFE4-5A0383DD1FE5}"/>
            </c:ext>
          </c:extLst>
        </c:ser>
        <c:ser>
          <c:idx val="3"/>
          <c:order val="3"/>
          <c:tx>
            <c:strRef>
              <c:f>'Ark1'!$E$1</c:f>
              <c:strCache>
                <c:ptCount val="1"/>
                <c:pt idx="0">
                  <c:v>I lav grad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'Ark1'!$E$2</c:f>
              <c:numCache>
                <c:formatCode>0%</c:formatCode>
                <c:ptCount val="1"/>
                <c:pt idx="0">
                  <c:v>0.16</c:v>
                </c:pt>
              </c:numCache>
            </c:numRef>
          </c:val>
          <c:extLst>
            <c:ext xmlns:c16="http://schemas.microsoft.com/office/drawing/2014/chart" uri="{C3380CC4-5D6E-409C-BE32-E72D297353CC}">
              <c16:uniqueId val="{00000003-054B-4713-BFE4-5A0383DD1FE5}"/>
            </c:ext>
          </c:extLst>
        </c:ser>
        <c:ser>
          <c:idx val="4"/>
          <c:order val="4"/>
          <c:tx>
            <c:strRef>
              <c:f>'Ark1'!$F$1</c:f>
              <c:strCache>
                <c:ptCount val="1"/>
                <c:pt idx="0">
                  <c:v>I meget lav grad</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'Ark1'!$F$2</c:f>
              <c:numCache>
                <c:formatCode>0%</c:formatCode>
                <c:ptCount val="1"/>
                <c:pt idx="0">
                  <c:v>0.14000000000000001</c:v>
                </c:pt>
              </c:numCache>
            </c:numRef>
          </c:val>
          <c:extLst>
            <c:ext xmlns:c16="http://schemas.microsoft.com/office/drawing/2014/chart" uri="{C3380CC4-5D6E-409C-BE32-E72D297353CC}">
              <c16:uniqueId val="{00000004-054B-4713-BFE4-5A0383DD1FE5}"/>
            </c:ext>
          </c:extLst>
        </c:ser>
        <c:dLbls>
          <c:dLblPos val="ctr"/>
          <c:showLegendKey val="0"/>
          <c:showVal val="1"/>
          <c:showCatName val="0"/>
          <c:showSerName val="0"/>
          <c:showPercent val="0"/>
          <c:showBubbleSize val="0"/>
        </c:dLbls>
        <c:gapWidth val="150"/>
        <c:overlap val="100"/>
        <c:axId val="668396800"/>
        <c:axId val="672835088"/>
      </c:barChart>
      <c:catAx>
        <c:axId val="668396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crossAx val="672835088"/>
        <c:crosses val="autoZero"/>
        <c:auto val="1"/>
        <c:lblAlgn val="ctr"/>
        <c:lblOffset val="100"/>
        <c:noMultiLvlLbl val="0"/>
      </c:catAx>
      <c:valAx>
        <c:axId val="6728350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crossAx val="6683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da-D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da-DK"/>
              <a:t>Hvor tilfreds var du med undervisningen?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da-DK"/>
        </a:p>
      </c:txPr>
    </c:title>
    <c:autoTitleDeleted val="0"/>
    <c:plotArea>
      <c:layout/>
      <c:barChart>
        <c:barDir val="bar"/>
        <c:grouping val="percentStacked"/>
        <c:varyColors val="0"/>
        <c:ser>
          <c:idx val="0"/>
          <c:order val="0"/>
          <c:tx>
            <c:strRef>
              <c:f>'Ark1'!$B$1</c:f>
              <c:strCache>
                <c:ptCount val="1"/>
                <c:pt idx="0">
                  <c:v>Meget tilfreds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'Ark1'!$B$2</c:f>
              <c:numCache>
                <c:formatCode>0%</c:formatCode>
                <c:ptCount val="1"/>
                <c:pt idx="0">
                  <c:v>0.25</c:v>
                </c:pt>
              </c:numCache>
            </c:numRef>
          </c:val>
          <c:extLst>
            <c:ext xmlns:c16="http://schemas.microsoft.com/office/drawing/2014/chart" uri="{C3380CC4-5D6E-409C-BE32-E72D297353CC}">
              <c16:uniqueId val="{00000000-7C6F-4C4E-8C5A-B0F43C16D2AC}"/>
            </c:ext>
          </c:extLst>
        </c:ser>
        <c:ser>
          <c:idx val="1"/>
          <c:order val="1"/>
          <c:tx>
            <c:strRef>
              <c:f>'Ark1'!$C$1</c:f>
              <c:strCache>
                <c:ptCount val="1"/>
                <c:pt idx="0">
                  <c:v>Tilfreds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'Ark1'!$C$2</c:f>
              <c:numCache>
                <c:formatCode>0%</c:formatCode>
                <c:ptCount val="1"/>
                <c:pt idx="0">
                  <c:v>0.47</c:v>
                </c:pt>
              </c:numCache>
            </c:numRef>
          </c:val>
          <c:extLst>
            <c:ext xmlns:c16="http://schemas.microsoft.com/office/drawing/2014/chart" uri="{C3380CC4-5D6E-409C-BE32-E72D297353CC}">
              <c16:uniqueId val="{00000001-7C6F-4C4E-8C5A-B0F43C16D2AC}"/>
            </c:ext>
          </c:extLst>
        </c:ser>
        <c:ser>
          <c:idx val="2"/>
          <c:order val="2"/>
          <c:tx>
            <c:strRef>
              <c:f>'Ark1'!$D$1</c:f>
              <c:strCache>
                <c:ptCount val="1"/>
                <c:pt idx="0">
                  <c:v>Hverken tilfreds eller utilfreds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'Ark1'!$D$2</c:f>
              <c:numCache>
                <c:formatCode>0%</c:formatCode>
                <c:ptCount val="1"/>
                <c:pt idx="0">
                  <c:v>0.23</c:v>
                </c:pt>
              </c:numCache>
            </c:numRef>
          </c:val>
          <c:extLst>
            <c:ext xmlns:c16="http://schemas.microsoft.com/office/drawing/2014/chart" uri="{C3380CC4-5D6E-409C-BE32-E72D297353CC}">
              <c16:uniqueId val="{00000002-7C6F-4C4E-8C5A-B0F43C16D2AC}"/>
            </c:ext>
          </c:extLst>
        </c:ser>
        <c:ser>
          <c:idx val="3"/>
          <c:order val="3"/>
          <c:tx>
            <c:strRef>
              <c:f>'Ark1'!$E$1</c:f>
              <c:strCache>
                <c:ptCount val="1"/>
                <c:pt idx="0">
                  <c:v>Utilfreds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'Ark1'!$E$2</c:f>
              <c:numCache>
                <c:formatCode>0%</c:formatCode>
                <c:ptCount val="1"/>
                <c:pt idx="0">
                  <c:v>0.02</c:v>
                </c:pt>
              </c:numCache>
            </c:numRef>
          </c:val>
          <c:extLst>
            <c:ext xmlns:c16="http://schemas.microsoft.com/office/drawing/2014/chart" uri="{C3380CC4-5D6E-409C-BE32-E72D297353CC}">
              <c16:uniqueId val="{00000003-7C6F-4C4E-8C5A-B0F43C16D2AC}"/>
            </c:ext>
          </c:extLst>
        </c:ser>
        <c:ser>
          <c:idx val="4"/>
          <c:order val="4"/>
          <c:tx>
            <c:strRef>
              <c:f>'Ark1'!$F$1</c:f>
              <c:strCache>
                <c:ptCount val="1"/>
                <c:pt idx="0">
                  <c:v>Meget utilfreds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'Ark1'!$F$2</c:f>
              <c:numCache>
                <c:formatCode>0%</c:formatCode>
                <c:ptCount val="1"/>
                <c:pt idx="0">
                  <c:v>0.03</c:v>
                </c:pt>
              </c:numCache>
            </c:numRef>
          </c:val>
          <c:extLst>
            <c:ext xmlns:c16="http://schemas.microsoft.com/office/drawing/2014/chart" uri="{C3380CC4-5D6E-409C-BE32-E72D297353CC}">
              <c16:uniqueId val="{00000004-7C6F-4C4E-8C5A-B0F43C16D2AC}"/>
            </c:ext>
          </c:extLst>
        </c:ser>
        <c:dLbls>
          <c:dLblPos val="ctr"/>
          <c:showLegendKey val="0"/>
          <c:showVal val="1"/>
          <c:showCatName val="0"/>
          <c:showSerName val="0"/>
          <c:showPercent val="0"/>
          <c:showBubbleSize val="0"/>
        </c:dLbls>
        <c:gapWidth val="150"/>
        <c:overlap val="100"/>
        <c:axId val="668396800"/>
        <c:axId val="672835088"/>
      </c:barChart>
      <c:catAx>
        <c:axId val="668396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crossAx val="672835088"/>
        <c:crosses val="autoZero"/>
        <c:auto val="1"/>
        <c:lblAlgn val="ctr"/>
        <c:lblOffset val="100"/>
        <c:noMultiLvlLbl val="0"/>
      </c:catAx>
      <c:valAx>
        <c:axId val="6728350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crossAx val="6683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da-D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da-DK"/>
              <a:t>Hvor tilfreds var du med undervisningen?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da-DK"/>
        </a:p>
      </c:txPr>
    </c:title>
    <c:autoTitleDeleted val="0"/>
    <c:plotArea>
      <c:layout/>
      <c:barChart>
        <c:barDir val="bar"/>
        <c:grouping val="percentStacked"/>
        <c:varyColors val="0"/>
        <c:ser>
          <c:idx val="0"/>
          <c:order val="0"/>
          <c:tx>
            <c:strRef>
              <c:f>'Ark1'!$B$1</c:f>
              <c:strCache>
                <c:ptCount val="1"/>
                <c:pt idx="0">
                  <c:v>Meget tilfreds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'Ark1'!$B$2</c:f>
              <c:numCache>
                <c:formatCode>0%</c:formatCode>
                <c:ptCount val="1"/>
                <c:pt idx="0">
                  <c:v>0.78</c:v>
                </c:pt>
              </c:numCache>
            </c:numRef>
          </c:val>
          <c:extLst>
            <c:ext xmlns:c16="http://schemas.microsoft.com/office/drawing/2014/chart" uri="{C3380CC4-5D6E-409C-BE32-E72D297353CC}">
              <c16:uniqueId val="{00000000-54AB-4B7A-81AE-BB1921D07709}"/>
            </c:ext>
          </c:extLst>
        </c:ser>
        <c:ser>
          <c:idx val="1"/>
          <c:order val="1"/>
          <c:tx>
            <c:strRef>
              <c:f>'Ark1'!$C$1</c:f>
              <c:strCache>
                <c:ptCount val="1"/>
                <c:pt idx="0">
                  <c:v>Tilfreds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'Ark1'!$C$2</c:f>
              <c:numCache>
                <c:formatCode>0%</c:formatCode>
                <c:ptCount val="1"/>
                <c:pt idx="0">
                  <c:v>0.11</c:v>
                </c:pt>
              </c:numCache>
            </c:numRef>
          </c:val>
          <c:extLst>
            <c:ext xmlns:c16="http://schemas.microsoft.com/office/drawing/2014/chart" uri="{C3380CC4-5D6E-409C-BE32-E72D297353CC}">
              <c16:uniqueId val="{00000001-54AB-4B7A-81AE-BB1921D07709}"/>
            </c:ext>
          </c:extLst>
        </c:ser>
        <c:ser>
          <c:idx val="2"/>
          <c:order val="2"/>
          <c:tx>
            <c:strRef>
              <c:f>'Ark1'!$D$1</c:f>
              <c:strCache>
                <c:ptCount val="1"/>
                <c:pt idx="0">
                  <c:v>Hverken tilfreds eller utilfreds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'Ark1'!$D$2</c:f>
              <c:numCache>
                <c:formatCode>0%</c:formatCode>
                <c:ptCount val="1"/>
                <c:pt idx="0">
                  <c:v>0.11</c:v>
                </c:pt>
              </c:numCache>
            </c:numRef>
          </c:val>
          <c:extLst>
            <c:ext xmlns:c16="http://schemas.microsoft.com/office/drawing/2014/chart" uri="{C3380CC4-5D6E-409C-BE32-E72D297353CC}">
              <c16:uniqueId val="{00000002-54AB-4B7A-81AE-BB1921D07709}"/>
            </c:ext>
          </c:extLst>
        </c:ser>
        <c:ser>
          <c:idx val="3"/>
          <c:order val="3"/>
          <c:tx>
            <c:strRef>
              <c:f>'Ark1'!$E$1</c:f>
              <c:strCache>
                <c:ptCount val="1"/>
                <c:pt idx="0">
                  <c:v>Utilfreds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'Ark1'!$E$2</c:f>
              <c:numCache>
                <c:formatCode>0%</c:formatCode>
                <c:ptCount val="1"/>
                <c:pt idx="0">
                  <c:v>0</c:v>
                </c:pt>
              </c:numCache>
            </c:numRef>
          </c:val>
          <c:extLst>
            <c:ext xmlns:c16="http://schemas.microsoft.com/office/drawing/2014/chart" uri="{C3380CC4-5D6E-409C-BE32-E72D297353CC}">
              <c16:uniqueId val="{00000003-54AB-4B7A-81AE-BB1921D07709}"/>
            </c:ext>
          </c:extLst>
        </c:ser>
        <c:ser>
          <c:idx val="4"/>
          <c:order val="4"/>
          <c:tx>
            <c:strRef>
              <c:f>'Ark1'!$F$1</c:f>
              <c:strCache>
                <c:ptCount val="1"/>
                <c:pt idx="0">
                  <c:v>Meget utilfreds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'Ark1'!$F$2</c:f>
              <c:numCache>
                <c:formatCode>0%</c:formatCode>
                <c:ptCount val="1"/>
                <c:pt idx="0">
                  <c:v>0</c:v>
                </c:pt>
              </c:numCache>
            </c:numRef>
          </c:val>
          <c:extLst>
            <c:ext xmlns:c16="http://schemas.microsoft.com/office/drawing/2014/chart" uri="{C3380CC4-5D6E-409C-BE32-E72D297353CC}">
              <c16:uniqueId val="{00000004-54AB-4B7A-81AE-BB1921D07709}"/>
            </c:ext>
          </c:extLst>
        </c:ser>
        <c:dLbls>
          <c:dLblPos val="ctr"/>
          <c:showLegendKey val="0"/>
          <c:showVal val="1"/>
          <c:showCatName val="0"/>
          <c:showSerName val="0"/>
          <c:showPercent val="0"/>
          <c:showBubbleSize val="0"/>
        </c:dLbls>
        <c:gapWidth val="150"/>
        <c:overlap val="100"/>
        <c:axId val="668396800"/>
        <c:axId val="672835088"/>
      </c:barChart>
      <c:catAx>
        <c:axId val="668396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crossAx val="672835088"/>
        <c:crosses val="autoZero"/>
        <c:auto val="1"/>
        <c:lblAlgn val="ctr"/>
        <c:lblOffset val="100"/>
        <c:noMultiLvlLbl val="0"/>
      </c:catAx>
      <c:valAx>
        <c:axId val="6728350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crossAx val="6683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da-D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da-DK" sz="1200">
                <a:solidFill>
                  <a:sysClr val="windowText" lastClr="000000"/>
                </a:solidFill>
              </a:rPr>
              <a:t>Har</a:t>
            </a:r>
            <a:r>
              <a:rPr lang="da-DK" sz="1200" baseline="0">
                <a:solidFill>
                  <a:sysClr val="windowText" lastClr="000000"/>
                </a:solidFill>
              </a:rPr>
              <a:t> du set, at Condomeriet har været på besøg på din skole?</a:t>
            </a:r>
            <a:endParaRPr lang="da-DK"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da-DK"/>
        </a:p>
      </c:txPr>
    </c:title>
    <c:autoTitleDeleted val="0"/>
    <c:plotArea>
      <c:layout/>
      <c:barChart>
        <c:barDir val="bar"/>
        <c:grouping val="percentStacked"/>
        <c:varyColors val="0"/>
        <c:ser>
          <c:idx val="0"/>
          <c:order val="0"/>
          <c:tx>
            <c:strRef>
              <c:f>'Ark1'!$B$1</c:f>
              <c:strCache>
                <c:ptCount val="1"/>
                <c:pt idx="0">
                  <c:v>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'Ark1'!$B$2</c:f>
              <c:numCache>
                <c:formatCode>0%</c:formatCode>
                <c:ptCount val="1"/>
                <c:pt idx="0">
                  <c:v>0.7</c:v>
                </c:pt>
              </c:numCache>
            </c:numRef>
          </c:val>
          <c:extLst>
            <c:ext xmlns:c16="http://schemas.microsoft.com/office/drawing/2014/chart" uri="{C3380CC4-5D6E-409C-BE32-E72D297353CC}">
              <c16:uniqueId val="{00000000-A9B3-4685-B72C-9B055A64BF75}"/>
            </c:ext>
          </c:extLst>
        </c:ser>
        <c:ser>
          <c:idx val="1"/>
          <c:order val="1"/>
          <c:tx>
            <c:strRef>
              <c:f>'Ark1'!$C$1</c:f>
              <c:strCache>
                <c:ptCount val="1"/>
                <c:pt idx="0">
                  <c:v>Nej</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'Ark1'!$C$2</c:f>
              <c:numCache>
                <c:formatCode>0%</c:formatCode>
                <c:ptCount val="1"/>
                <c:pt idx="0">
                  <c:v>0.3</c:v>
                </c:pt>
              </c:numCache>
            </c:numRef>
          </c:val>
          <c:extLst>
            <c:ext xmlns:c16="http://schemas.microsoft.com/office/drawing/2014/chart" uri="{C3380CC4-5D6E-409C-BE32-E72D297353CC}">
              <c16:uniqueId val="{00000001-A9B3-4685-B72C-9B055A64BF75}"/>
            </c:ext>
          </c:extLst>
        </c:ser>
        <c:dLbls>
          <c:dLblPos val="ctr"/>
          <c:showLegendKey val="0"/>
          <c:showVal val="1"/>
          <c:showCatName val="0"/>
          <c:showSerName val="0"/>
          <c:showPercent val="0"/>
          <c:showBubbleSize val="0"/>
        </c:dLbls>
        <c:gapWidth val="150"/>
        <c:overlap val="100"/>
        <c:axId val="702797008"/>
        <c:axId val="869709040"/>
      </c:barChart>
      <c:catAx>
        <c:axId val="702797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869709040"/>
        <c:crosses val="autoZero"/>
        <c:auto val="1"/>
        <c:lblAlgn val="ctr"/>
        <c:lblOffset val="100"/>
        <c:noMultiLvlLbl val="0"/>
      </c:catAx>
      <c:valAx>
        <c:axId val="8697090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70279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da-DK" sz="1200">
                <a:solidFill>
                  <a:sysClr val="windowText" lastClr="000000"/>
                </a:solidFill>
              </a:rPr>
              <a:t>Synes du det er relevant, at skolen</a:t>
            </a:r>
            <a:r>
              <a:rPr lang="da-DK" sz="1200" baseline="0">
                <a:solidFill>
                  <a:sysClr val="windowText" lastClr="000000"/>
                </a:solidFill>
              </a:rPr>
              <a:t> får besøg af Condomeriet?</a:t>
            </a:r>
            <a:endParaRPr lang="da-DK"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da-DK"/>
        </a:p>
      </c:txPr>
    </c:title>
    <c:autoTitleDeleted val="0"/>
    <c:plotArea>
      <c:layout/>
      <c:barChart>
        <c:barDir val="bar"/>
        <c:grouping val="percentStacked"/>
        <c:varyColors val="0"/>
        <c:ser>
          <c:idx val="0"/>
          <c:order val="0"/>
          <c:tx>
            <c:strRef>
              <c:f>'Ark1'!$B$1</c:f>
              <c:strCache>
                <c:ptCount val="1"/>
                <c:pt idx="0">
                  <c:v>Ja, det er meget relevant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'Ark1'!$B$2</c:f>
              <c:numCache>
                <c:formatCode>0%</c:formatCode>
                <c:ptCount val="1"/>
                <c:pt idx="0">
                  <c:v>0.4</c:v>
                </c:pt>
              </c:numCache>
            </c:numRef>
          </c:val>
          <c:extLst>
            <c:ext xmlns:c16="http://schemas.microsoft.com/office/drawing/2014/chart" uri="{C3380CC4-5D6E-409C-BE32-E72D297353CC}">
              <c16:uniqueId val="{00000000-FEC2-4ECD-9252-E4B2A95E452A}"/>
            </c:ext>
          </c:extLst>
        </c:ser>
        <c:ser>
          <c:idx val="1"/>
          <c:order val="1"/>
          <c:tx>
            <c:strRef>
              <c:f>'Ark1'!$C$1</c:f>
              <c:strCache>
                <c:ptCount val="1"/>
                <c:pt idx="0">
                  <c:v>Ja, det er lidt relevant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'Ark1'!$C$2</c:f>
              <c:numCache>
                <c:formatCode>0%</c:formatCode>
                <c:ptCount val="1"/>
                <c:pt idx="0">
                  <c:v>0.39</c:v>
                </c:pt>
              </c:numCache>
            </c:numRef>
          </c:val>
          <c:extLst>
            <c:ext xmlns:c16="http://schemas.microsoft.com/office/drawing/2014/chart" uri="{C3380CC4-5D6E-409C-BE32-E72D297353CC}">
              <c16:uniqueId val="{00000001-FEC2-4ECD-9252-E4B2A95E452A}"/>
            </c:ext>
          </c:extLst>
        </c:ser>
        <c:ser>
          <c:idx val="2"/>
          <c:order val="2"/>
          <c:tx>
            <c:strRef>
              <c:f>'Ark1'!$D$1</c:f>
              <c:strCache>
                <c:ptCount val="1"/>
                <c:pt idx="0">
                  <c:v>Nej, det er ikke relevant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'Ark1'!$D$2</c:f>
              <c:numCache>
                <c:formatCode>0%</c:formatCode>
                <c:ptCount val="1"/>
                <c:pt idx="0">
                  <c:v>0.08</c:v>
                </c:pt>
              </c:numCache>
            </c:numRef>
          </c:val>
          <c:extLst>
            <c:ext xmlns:c16="http://schemas.microsoft.com/office/drawing/2014/chart" uri="{C3380CC4-5D6E-409C-BE32-E72D297353CC}">
              <c16:uniqueId val="{00000002-FEC2-4ECD-9252-E4B2A95E452A}"/>
            </c:ext>
          </c:extLst>
        </c:ser>
        <c:ser>
          <c:idx val="3"/>
          <c:order val="3"/>
          <c:tx>
            <c:strRef>
              <c:f>'Ark1'!$E$1</c:f>
              <c:strCache>
                <c:ptCount val="1"/>
                <c:pt idx="0">
                  <c:v>Ved ikke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'Ark1'!$E$2</c:f>
              <c:numCache>
                <c:formatCode>0%</c:formatCode>
                <c:ptCount val="1"/>
                <c:pt idx="0">
                  <c:v>0.13</c:v>
                </c:pt>
              </c:numCache>
            </c:numRef>
          </c:val>
          <c:extLst>
            <c:ext xmlns:c16="http://schemas.microsoft.com/office/drawing/2014/chart" uri="{C3380CC4-5D6E-409C-BE32-E72D297353CC}">
              <c16:uniqueId val="{00000003-FEC2-4ECD-9252-E4B2A95E452A}"/>
            </c:ext>
          </c:extLst>
        </c:ser>
        <c:dLbls>
          <c:dLblPos val="ctr"/>
          <c:showLegendKey val="0"/>
          <c:showVal val="1"/>
          <c:showCatName val="0"/>
          <c:showSerName val="0"/>
          <c:showPercent val="0"/>
          <c:showBubbleSize val="0"/>
        </c:dLbls>
        <c:gapWidth val="150"/>
        <c:overlap val="100"/>
        <c:axId val="702797008"/>
        <c:axId val="869709040"/>
      </c:barChart>
      <c:catAx>
        <c:axId val="702797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869709040"/>
        <c:crosses val="autoZero"/>
        <c:auto val="1"/>
        <c:lblAlgn val="ctr"/>
        <c:lblOffset val="100"/>
        <c:noMultiLvlLbl val="0"/>
      </c:catAx>
      <c:valAx>
        <c:axId val="8697090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70279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01A9C-70B2-47C7-BE81-ADA2CABB9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4226</Words>
  <Characters>23290</Characters>
  <Application>Microsoft Office Word</Application>
  <DocSecurity>4</DocSecurity>
  <Lines>495</Lines>
  <Paragraphs>309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Sofie Holmgaard Amonoo</dc:creator>
  <cp:keywords/>
  <dc:description/>
  <cp:lastModifiedBy>Ronja Jøker Jørgensen</cp:lastModifiedBy>
  <cp:revision>2</cp:revision>
  <cp:lastPrinted>2024-03-22T09:32:00Z</cp:lastPrinted>
  <dcterms:created xsi:type="dcterms:W3CDTF">2024-07-17T05:51:00Z</dcterms:created>
  <dcterms:modified xsi:type="dcterms:W3CDTF">2024-07-17T05:51:00Z</dcterms:modified>
</cp:coreProperties>
</file>