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D7" w:rsidRPr="00285BD7" w:rsidRDefault="00285BD7" w:rsidP="00285BD7">
      <w:pPr>
        <w:spacing w:line="276" w:lineRule="auto"/>
        <w:rPr>
          <w:b/>
          <w:u w:val="single"/>
        </w:rPr>
      </w:pPr>
      <w:r w:rsidRPr="00285BD7">
        <w:rPr>
          <w:b/>
          <w:u w:val="single"/>
        </w:rPr>
        <w:t>Planlægning af undervisningen</w:t>
      </w:r>
    </w:p>
    <w:p w:rsidR="00285BD7" w:rsidRDefault="00285BD7" w:rsidP="00285BD7">
      <w:pPr>
        <w:spacing w:line="276" w:lineRule="auto"/>
      </w:pPr>
      <w:bookmarkStart w:id="0" w:name="_Hlk38349556"/>
    </w:p>
    <w:p w:rsidR="00F23D44" w:rsidRPr="00A53DCE" w:rsidRDefault="00F23D44" w:rsidP="00285BD7">
      <w:pPr>
        <w:spacing w:line="276" w:lineRule="auto"/>
        <w:rPr>
          <w:b/>
        </w:rPr>
      </w:pPr>
      <w:r>
        <w:rPr>
          <w:b/>
        </w:rPr>
        <w:t xml:space="preserve">Det overordnede formål </w:t>
      </w:r>
      <w:r w:rsidR="00761DEE">
        <w:rPr>
          <w:b/>
        </w:rPr>
        <w:t xml:space="preserve">med workshoppen </w:t>
      </w:r>
      <w:r>
        <w:rPr>
          <w:b/>
        </w:rPr>
        <w:t>er:</w:t>
      </w:r>
    </w:p>
    <w:p w:rsidR="00F23D44" w:rsidRDefault="00761DEE" w:rsidP="00390881">
      <w:pPr>
        <w:pStyle w:val="Listeafsnit"/>
        <w:numPr>
          <w:ilvl w:val="0"/>
          <w:numId w:val="1"/>
        </w:numPr>
        <w:spacing w:line="276" w:lineRule="auto"/>
      </w:pPr>
      <w:r>
        <w:t>At medarbejderne på Næstved Sundhedscenter forholder sig til deres trivsel og arbejdsglæde ud fra forståelsesrammen ABC for mental sundhed</w:t>
      </w:r>
      <w:r w:rsidR="00A53DCE">
        <w:t>, samt øger fællesskabet i teamet.</w:t>
      </w:r>
    </w:p>
    <w:p w:rsidR="00F23D44" w:rsidRDefault="00F23D44" w:rsidP="00285BD7">
      <w:pPr>
        <w:spacing w:line="276" w:lineRule="auto"/>
      </w:pPr>
    </w:p>
    <w:p w:rsidR="00F23D44" w:rsidRPr="00A53DCE" w:rsidRDefault="00761DEE" w:rsidP="00285BD7">
      <w:pPr>
        <w:spacing w:line="276" w:lineRule="auto"/>
        <w:rPr>
          <w:b/>
        </w:rPr>
      </w:pPr>
      <w:r>
        <w:rPr>
          <w:b/>
        </w:rPr>
        <w:t>Målet med workshoppen er</w:t>
      </w:r>
      <w:r w:rsidR="00F23D44">
        <w:rPr>
          <w:b/>
        </w:rPr>
        <w:t>:</w:t>
      </w:r>
    </w:p>
    <w:p w:rsidR="00761DEE" w:rsidRDefault="00761DEE" w:rsidP="00761DEE">
      <w:pPr>
        <w:pStyle w:val="Listeafsnit"/>
        <w:numPr>
          <w:ilvl w:val="0"/>
          <w:numId w:val="6"/>
        </w:numPr>
        <w:spacing w:after="160" w:line="259" w:lineRule="auto"/>
      </w:pPr>
      <w:r>
        <w:t>At give viden om forståelsesrammen ABC for mental sundhed</w:t>
      </w:r>
    </w:p>
    <w:p w:rsidR="00761DEE" w:rsidRDefault="00761DEE" w:rsidP="00761DEE">
      <w:pPr>
        <w:pStyle w:val="Listeafsnit"/>
        <w:numPr>
          <w:ilvl w:val="0"/>
          <w:numId w:val="6"/>
        </w:numPr>
        <w:spacing w:after="160" w:line="259" w:lineRule="auto"/>
      </w:pPr>
      <w:r>
        <w:t>At hver enkelt medarbejder reflekterer over sin egen mentale ABC -’Hvad gør mig glad?</w:t>
      </w:r>
    </w:p>
    <w:p w:rsidR="00761DEE" w:rsidRDefault="00761DEE" w:rsidP="00761DEE">
      <w:pPr>
        <w:pStyle w:val="Listeafsnit"/>
        <w:numPr>
          <w:ilvl w:val="0"/>
          <w:numId w:val="6"/>
        </w:numPr>
        <w:spacing w:after="160" w:line="259" w:lineRule="auto"/>
      </w:pPr>
      <w:r>
        <w:t>At hvert team får fokus på hvad vi gør, som styrker vores trivsel og arbejdsglæde -også de helt små ting.</w:t>
      </w:r>
    </w:p>
    <w:p w:rsidR="00663568" w:rsidRDefault="00663568" w:rsidP="00761DEE">
      <w:pPr>
        <w:pStyle w:val="Listeafsnit"/>
        <w:spacing w:line="276" w:lineRule="auto"/>
      </w:pPr>
    </w:p>
    <w:p w:rsidR="00F65122" w:rsidRDefault="00B605E9" w:rsidP="00A53DCE">
      <w:pPr>
        <w:spacing w:line="276" w:lineRule="auto"/>
        <w:rPr>
          <w:b/>
        </w:rPr>
      </w:pPr>
      <w:r>
        <w:rPr>
          <w:b/>
        </w:rPr>
        <w:t>S</w:t>
      </w:r>
      <w:r w:rsidR="00F23D44">
        <w:rPr>
          <w:b/>
        </w:rPr>
        <w:t>ucceskriterierne er:</w:t>
      </w:r>
    </w:p>
    <w:p w:rsidR="00A53DCE" w:rsidRDefault="00A53DCE" w:rsidP="00A53DCE">
      <w:pPr>
        <w:pStyle w:val="Listeafsnit"/>
        <w:numPr>
          <w:ilvl w:val="0"/>
          <w:numId w:val="8"/>
        </w:numPr>
        <w:spacing w:line="276" w:lineRule="auto"/>
      </w:pPr>
      <w:r w:rsidRPr="00A53DCE">
        <w:t>Deltagerne har oplevet processen som meningsgivende</w:t>
      </w:r>
    </w:p>
    <w:p w:rsidR="00A53DCE" w:rsidRPr="00A53DCE" w:rsidRDefault="00A53DCE" w:rsidP="00A53DCE">
      <w:pPr>
        <w:pStyle w:val="Listeafsnit"/>
        <w:numPr>
          <w:ilvl w:val="0"/>
          <w:numId w:val="8"/>
        </w:numPr>
        <w:spacing w:line="276" w:lineRule="auto"/>
      </w:pPr>
      <w:r>
        <w:t>Deltagerne har i fæl</w:t>
      </w:r>
      <w:r w:rsidR="00EE2EA0">
        <w:t>l</w:t>
      </w:r>
      <w:r>
        <w:t>e</w:t>
      </w:r>
      <w:r w:rsidR="00C73746">
        <w:t>s</w:t>
      </w:r>
      <w:r>
        <w:t>skab formuleret hvad de i teamet gør for deres egen og hinandens arbejdsglæde</w:t>
      </w:r>
      <w:r w:rsidR="0026222F">
        <w:t>, og producerer en plakat</w:t>
      </w:r>
      <w:r>
        <w:t>.</w:t>
      </w:r>
    </w:p>
    <w:bookmarkEnd w:id="0"/>
    <w:p w:rsidR="00AA3137" w:rsidRPr="00761DEE" w:rsidRDefault="00AA3137" w:rsidP="00285BD7">
      <w:pPr>
        <w:spacing w:line="276" w:lineRule="auto"/>
        <w:rPr>
          <w:b/>
        </w:rPr>
      </w:pPr>
    </w:p>
    <w:p w:rsidR="00AA3137" w:rsidRDefault="00761DEE" w:rsidP="00285BD7">
      <w:pPr>
        <w:spacing w:line="276" w:lineRule="auto"/>
        <w:rPr>
          <w:b/>
        </w:rPr>
      </w:pPr>
      <w:r w:rsidRPr="00761DEE">
        <w:rPr>
          <w:b/>
        </w:rPr>
        <w:t xml:space="preserve">Miljø: </w:t>
      </w:r>
    </w:p>
    <w:p w:rsidR="00761DEE" w:rsidRPr="00761DEE" w:rsidRDefault="00761DEE" w:rsidP="00761DEE">
      <w:pPr>
        <w:pStyle w:val="Listeafsnit"/>
        <w:numPr>
          <w:ilvl w:val="0"/>
          <w:numId w:val="2"/>
        </w:numPr>
        <w:spacing w:line="276" w:lineRule="auto"/>
      </w:pPr>
      <w:r w:rsidRPr="00761DEE">
        <w:t>Lokale 311, bordopstilling, tavle, vægge…</w:t>
      </w:r>
    </w:p>
    <w:p w:rsidR="00761DEE" w:rsidRPr="00761DEE" w:rsidRDefault="00761DEE" w:rsidP="00761DEE">
      <w:pPr>
        <w:pStyle w:val="Listeafsnit"/>
        <w:numPr>
          <w:ilvl w:val="0"/>
          <w:numId w:val="2"/>
        </w:numPr>
        <w:spacing w:line="276" w:lineRule="auto"/>
      </w:pPr>
      <w:r w:rsidRPr="00761DEE">
        <w:t xml:space="preserve">ABC </w:t>
      </w:r>
      <w:proofErr w:type="spellStart"/>
      <w:r w:rsidRPr="00761DEE">
        <w:t>pyntificer</w:t>
      </w:r>
      <w:proofErr w:type="spellEnd"/>
      <w:r w:rsidRPr="00761DEE">
        <w:t xml:space="preserve"> lokalet og fx bloklys og en buket blomster</w:t>
      </w:r>
    </w:p>
    <w:p w:rsidR="00761DEE" w:rsidRPr="00761DEE" w:rsidRDefault="00761DEE" w:rsidP="00761DEE">
      <w:pPr>
        <w:pStyle w:val="Listeafsnit"/>
        <w:numPr>
          <w:ilvl w:val="0"/>
          <w:numId w:val="2"/>
        </w:numPr>
        <w:spacing w:line="276" w:lineRule="auto"/>
      </w:pPr>
      <w:r w:rsidRPr="00761DEE">
        <w:t>Kaffe, the og vand</w:t>
      </w:r>
    </w:p>
    <w:p w:rsidR="00761DEE" w:rsidRPr="00761DEE" w:rsidRDefault="00761DEE" w:rsidP="00761DEE">
      <w:pPr>
        <w:pStyle w:val="Listeafsnit"/>
        <w:numPr>
          <w:ilvl w:val="0"/>
          <w:numId w:val="2"/>
        </w:numPr>
        <w:spacing w:line="276" w:lineRule="auto"/>
      </w:pPr>
      <w:r w:rsidRPr="00761DEE">
        <w:t>Let stemning og ’lette’ pos</w:t>
      </w:r>
      <w:r>
        <w:t>i</w:t>
      </w:r>
      <w:r w:rsidRPr="00761DEE">
        <w:t>tive emner med fokus på de beskyttende faktorer.</w:t>
      </w:r>
    </w:p>
    <w:p w:rsidR="00761DEE" w:rsidRDefault="00761DEE" w:rsidP="00761DEE">
      <w:pPr>
        <w:spacing w:line="276" w:lineRule="auto"/>
        <w:rPr>
          <w:b/>
        </w:rPr>
      </w:pPr>
    </w:p>
    <w:p w:rsidR="00761DEE" w:rsidRDefault="00761DEE" w:rsidP="00761DEE">
      <w:pPr>
        <w:spacing w:line="276" w:lineRule="auto"/>
        <w:rPr>
          <w:b/>
        </w:rPr>
      </w:pPr>
      <w:r>
        <w:rPr>
          <w:b/>
        </w:rPr>
        <w:t>Form:</w:t>
      </w:r>
    </w:p>
    <w:p w:rsidR="00761DEE" w:rsidRPr="00761DEE" w:rsidRDefault="00A53DCE" w:rsidP="00761DEE">
      <w:pPr>
        <w:pStyle w:val="Listeafsnit"/>
        <w:numPr>
          <w:ilvl w:val="0"/>
          <w:numId w:val="7"/>
        </w:numPr>
        <w:spacing w:line="276" w:lineRule="auto"/>
      </w:pPr>
      <w:r>
        <w:t xml:space="preserve">Overvej for hvert team: </w:t>
      </w:r>
      <w:r w:rsidR="00761DEE" w:rsidRPr="00761DEE">
        <w:t>Rækkefølge, indgangstale, procesmetoder…</w:t>
      </w:r>
    </w:p>
    <w:p w:rsidR="00761DEE" w:rsidRDefault="00761DEE" w:rsidP="00761DEE">
      <w:pPr>
        <w:spacing w:line="276" w:lineRule="auto"/>
        <w:rPr>
          <w:b/>
        </w:rPr>
      </w:pPr>
    </w:p>
    <w:p w:rsidR="00761DEE" w:rsidRDefault="00761DEE" w:rsidP="00761DEE">
      <w:pPr>
        <w:spacing w:line="276" w:lineRule="auto"/>
        <w:rPr>
          <w:b/>
        </w:rPr>
      </w:pPr>
      <w:r>
        <w:rPr>
          <w:b/>
        </w:rPr>
        <w:t xml:space="preserve">Roller: </w:t>
      </w:r>
    </w:p>
    <w:p w:rsidR="00761DEE" w:rsidRPr="00761DEE" w:rsidRDefault="00761DEE" w:rsidP="00761DEE">
      <w:pPr>
        <w:pStyle w:val="Listeafsnit"/>
        <w:numPr>
          <w:ilvl w:val="0"/>
          <w:numId w:val="7"/>
        </w:numPr>
        <w:spacing w:line="276" w:lineRule="auto"/>
      </w:pPr>
      <w:r w:rsidRPr="00761DEE">
        <w:t>Definer vores og deres roller tidligt</w:t>
      </w:r>
      <w:r w:rsidR="00A53DCE">
        <w:t xml:space="preserve"> overfor teamet</w:t>
      </w:r>
      <w:r w:rsidRPr="00761DEE">
        <w:t xml:space="preserve"> -sørg for at holde fast i dette.</w:t>
      </w:r>
    </w:p>
    <w:p w:rsidR="00AA3137" w:rsidRDefault="00AA3137" w:rsidP="00285BD7">
      <w:pPr>
        <w:spacing w:line="276" w:lineRule="auto"/>
      </w:pPr>
    </w:p>
    <w:p w:rsidR="00AA3137" w:rsidRDefault="00AA3137" w:rsidP="00285BD7">
      <w:pPr>
        <w:spacing w:line="276" w:lineRule="auto"/>
      </w:pPr>
    </w:p>
    <w:p w:rsidR="00761DEE" w:rsidRPr="00A53DCE" w:rsidRDefault="00761DEE" w:rsidP="00285BD7">
      <w:pPr>
        <w:spacing w:line="276" w:lineRule="auto"/>
        <w:rPr>
          <w:b/>
        </w:rPr>
      </w:pPr>
      <w:r w:rsidRPr="00A53DCE">
        <w:rPr>
          <w:b/>
        </w:rPr>
        <w:t>Opmærksomhedspunkter:</w:t>
      </w:r>
    </w:p>
    <w:p w:rsidR="00761DEE" w:rsidRDefault="001675F1" w:rsidP="00285BD7">
      <w:pPr>
        <w:spacing w:line="276" w:lineRule="auto"/>
      </w:pPr>
      <w:r>
        <w:t>Ikke borgervinkel</w:t>
      </w:r>
    </w:p>
    <w:p w:rsidR="00761DEE" w:rsidRDefault="00761DEE" w:rsidP="00285BD7">
      <w:pPr>
        <w:spacing w:line="276" w:lineRule="auto"/>
      </w:pPr>
      <w:r>
        <w:t>Flyt fokus til beskyttende faktorer</w:t>
      </w:r>
    </w:p>
    <w:p w:rsidR="00761DEE" w:rsidRDefault="00761DEE" w:rsidP="00285BD7">
      <w:pPr>
        <w:spacing w:line="276" w:lineRule="auto"/>
      </w:pPr>
      <w:r>
        <w:t xml:space="preserve">Et er hvad man siger, noget andet er også kropssprog og </w:t>
      </w:r>
      <w:proofErr w:type="spellStart"/>
      <w:r>
        <w:t>attityde</w:t>
      </w:r>
      <w:proofErr w:type="spellEnd"/>
      <w:r>
        <w:t>.</w:t>
      </w:r>
    </w:p>
    <w:p w:rsidR="00761DEE" w:rsidRDefault="00761DEE" w:rsidP="00285BD7">
      <w:pPr>
        <w:spacing w:line="276" w:lineRule="auto"/>
      </w:pPr>
      <w:r>
        <w:lastRenderedPageBreak/>
        <w:t>Hvordan får vi det til at leve videre? -Microhandlinger, mails/julekalender, den gode historie, årshjul, personalehåndbog, events i huset</w:t>
      </w:r>
    </w:p>
    <w:tbl>
      <w:tblPr>
        <w:tblStyle w:val="Tabel-Gitter"/>
        <w:tblW w:w="15594" w:type="dxa"/>
        <w:tblInd w:w="-998" w:type="dxa"/>
        <w:tblLayout w:type="fixed"/>
        <w:tblLook w:val="04A0" w:firstRow="1" w:lastRow="0" w:firstColumn="1" w:lastColumn="0" w:noHBand="0" w:noVBand="1"/>
      </w:tblPr>
      <w:tblGrid>
        <w:gridCol w:w="707"/>
        <w:gridCol w:w="709"/>
        <w:gridCol w:w="2411"/>
        <w:gridCol w:w="2975"/>
        <w:gridCol w:w="4958"/>
        <w:gridCol w:w="2412"/>
        <w:gridCol w:w="1422"/>
      </w:tblGrid>
      <w:tr w:rsidR="009143DB" w:rsidTr="003B6DDD">
        <w:trPr>
          <w:tblHeader/>
        </w:trPr>
        <w:tc>
          <w:tcPr>
            <w:tcW w:w="15594" w:type="dxa"/>
            <w:gridSpan w:val="7"/>
            <w:shd w:val="clear" w:color="auto" w:fill="00BA00"/>
          </w:tcPr>
          <w:p w:rsidR="009143DB" w:rsidRPr="00385045" w:rsidRDefault="009143DB" w:rsidP="00677F25">
            <w:pPr>
              <w:rPr>
                <w:b/>
                <w:color w:val="FFFFFF" w:themeColor="background1"/>
              </w:rPr>
            </w:pPr>
            <w:r w:rsidRPr="00385045">
              <w:rPr>
                <w:b/>
                <w:color w:val="FFFFFF" w:themeColor="background1"/>
                <w:sz w:val="24"/>
                <w:szCs w:val="24"/>
              </w:rPr>
              <w:lastRenderedPageBreak/>
              <w:t>Drejebog ABC for mental sundhed på Næstved Sundhedscenter</w:t>
            </w:r>
            <w:r w:rsidRPr="00385045">
              <w:rPr>
                <w:b/>
                <w:color w:val="FFFFFF" w:themeColor="background1"/>
              </w:rPr>
              <w:t xml:space="preserve"> </w:t>
            </w:r>
            <w:r w:rsidR="00385045" w:rsidRPr="00385045">
              <w:rPr>
                <w:b/>
                <w:color w:val="FFFFFF" w:themeColor="background1"/>
              </w:rPr>
              <w:t xml:space="preserve">          </w:t>
            </w:r>
            <w:r w:rsidRPr="00385045">
              <w:rPr>
                <w:b/>
                <w:color w:val="FFFFFF" w:themeColor="background1"/>
              </w:rPr>
              <w:t xml:space="preserve">Team: </w:t>
            </w:r>
            <w:r w:rsidR="00385045" w:rsidRPr="00385045">
              <w:rPr>
                <w:b/>
                <w:color w:val="FFFFFF" w:themeColor="background1"/>
              </w:rPr>
              <w:t xml:space="preserve">                               </w:t>
            </w:r>
            <w:r w:rsidRPr="00385045">
              <w:rPr>
                <w:b/>
                <w:color w:val="FFFFFF" w:themeColor="background1"/>
              </w:rPr>
              <w:t xml:space="preserve">Dato: </w:t>
            </w:r>
          </w:p>
          <w:p w:rsidR="00385045" w:rsidRPr="00385045" w:rsidRDefault="00385045" w:rsidP="00677F25">
            <w:pPr>
              <w:rPr>
                <w:b/>
                <w:color w:val="84009D"/>
              </w:rPr>
            </w:pPr>
          </w:p>
        </w:tc>
      </w:tr>
      <w:tr w:rsidR="003B6DDD" w:rsidTr="003172A4">
        <w:trPr>
          <w:tblHeader/>
        </w:trPr>
        <w:tc>
          <w:tcPr>
            <w:tcW w:w="707" w:type="dxa"/>
            <w:shd w:val="clear" w:color="auto" w:fill="81FF81"/>
          </w:tcPr>
          <w:p w:rsidR="003B6DDD" w:rsidRDefault="003B6DDD" w:rsidP="00677F25">
            <w:r>
              <w:t>Tid</w:t>
            </w:r>
          </w:p>
        </w:tc>
        <w:tc>
          <w:tcPr>
            <w:tcW w:w="709" w:type="dxa"/>
            <w:shd w:val="clear" w:color="auto" w:fill="81FF81"/>
          </w:tcPr>
          <w:p w:rsidR="003B6DDD" w:rsidRDefault="003B6DDD" w:rsidP="00677F25">
            <w:r>
              <w:t>Min.</w:t>
            </w:r>
          </w:p>
        </w:tc>
        <w:tc>
          <w:tcPr>
            <w:tcW w:w="2407" w:type="dxa"/>
            <w:shd w:val="clear" w:color="auto" w:fill="81FF81"/>
          </w:tcPr>
          <w:p w:rsidR="003B6DDD" w:rsidRDefault="003B6DDD" w:rsidP="00385045">
            <w:r>
              <w:t>Indhold -Hvad?</w:t>
            </w:r>
          </w:p>
        </w:tc>
        <w:tc>
          <w:tcPr>
            <w:tcW w:w="2976" w:type="dxa"/>
            <w:shd w:val="clear" w:color="auto" w:fill="81FF81"/>
          </w:tcPr>
          <w:p w:rsidR="003B6DDD" w:rsidRDefault="003B6DDD" w:rsidP="00677F25">
            <w:r>
              <w:t>Formål -Hvorfor?</w:t>
            </w:r>
          </w:p>
        </w:tc>
        <w:tc>
          <w:tcPr>
            <w:tcW w:w="4959" w:type="dxa"/>
            <w:shd w:val="clear" w:color="auto" w:fill="81FF81"/>
          </w:tcPr>
          <w:p w:rsidR="003B6DDD" w:rsidRDefault="003B6DDD" w:rsidP="00385045">
            <w:r>
              <w:t xml:space="preserve">Beskrivelse af processen -Hvordan? </w:t>
            </w:r>
          </w:p>
          <w:p w:rsidR="003B6DDD" w:rsidRDefault="003B6DDD" w:rsidP="00677F25"/>
        </w:tc>
        <w:tc>
          <w:tcPr>
            <w:tcW w:w="2413" w:type="dxa"/>
            <w:shd w:val="clear" w:color="auto" w:fill="81FF81"/>
          </w:tcPr>
          <w:p w:rsidR="003B6DDD" w:rsidRDefault="003B6DDD" w:rsidP="00677F25">
            <w:r>
              <w:t>Materialer</w:t>
            </w:r>
          </w:p>
        </w:tc>
        <w:tc>
          <w:tcPr>
            <w:tcW w:w="1423" w:type="dxa"/>
            <w:shd w:val="clear" w:color="auto" w:fill="81FF81"/>
          </w:tcPr>
          <w:p w:rsidR="003B6DDD" w:rsidRDefault="003B6DDD" w:rsidP="00677F25">
            <w:r>
              <w:t>Roller</w:t>
            </w:r>
          </w:p>
        </w:tc>
      </w:tr>
      <w:tr w:rsidR="003B6DDD" w:rsidTr="003172A4">
        <w:trPr>
          <w:tblHeader/>
        </w:trPr>
        <w:tc>
          <w:tcPr>
            <w:tcW w:w="707" w:type="dxa"/>
            <w:shd w:val="clear" w:color="auto" w:fill="auto"/>
          </w:tcPr>
          <w:p w:rsidR="003B6DDD" w:rsidRDefault="003B6DDD" w:rsidP="00677F25">
            <w:r>
              <w:t>Før</w:t>
            </w:r>
          </w:p>
        </w:tc>
        <w:tc>
          <w:tcPr>
            <w:tcW w:w="709" w:type="dxa"/>
            <w:shd w:val="clear" w:color="auto" w:fill="auto"/>
          </w:tcPr>
          <w:p w:rsidR="003B6DDD" w:rsidRDefault="003B6DDD" w:rsidP="00677F25">
            <w:r>
              <w:t>30</w:t>
            </w:r>
          </w:p>
        </w:tc>
        <w:tc>
          <w:tcPr>
            <w:tcW w:w="2407" w:type="dxa"/>
            <w:shd w:val="clear" w:color="auto" w:fill="auto"/>
          </w:tcPr>
          <w:p w:rsidR="003B6DDD" w:rsidRDefault="003172A4" w:rsidP="00385045">
            <w:r>
              <w:t>Forbered lokalet</w:t>
            </w:r>
          </w:p>
        </w:tc>
        <w:tc>
          <w:tcPr>
            <w:tcW w:w="2976" w:type="dxa"/>
            <w:shd w:val="clear" w:color="auto" w:fill="auto"/>
          </w:tcPr>
          <w:p w:rsidR="003B6DDD" w:rsidRDefault="003172A4" w:rsidP="00677F25">
            <w:r>
              <w:t>Lokalet skal være stemningsfyldt, så kursisterne allerede når de træder ind i lokalet oplever et sceneskift. Lokalet skal vise at deltagerne skal være aktive på workshoppen, og ABC materialerne sporer kursisterne ind på hvad der skal tales om.</w:t>
            </w:r>
          </w:p>
        </w:tc>
        <w:tc>
          <w:tcPr>
            <w:tcW w:w="4959" w:type="dxa"/>
            <w:shd w:val="clear" w:color="auto" w:fill="auto"/>
          </w:tcPr>
          <w:p w:rsidR="003172A4" w:rsidRDefault="003172A4" w:rsidP="003172A4">
            <w:r>
              <w:t xml:space="preserve">Et aktivt rum: </w:t>
            </w:r>
          </w:p>
          <w:p w:rsidR="003172A4" w:rsidRDefault="003172A4" w:rsidP="003172A4">
            <w:r>
              <w:t xml:space="preserve">-Plads til at stå op. Stil borde på nye måder, så kursister sidder tæt og kigger på hinanden. </w:t>
            </w:r>
          </w:p>
          <w:p w:rsidR="003172A4" w:rsidRDefault="003172A4" w:rsidP="003172A4">
            <w:r>
              <w:t xml:space="preserve">På bordene ligges materialer: Papkort, </w:t>
            </w:r>
            <w:proofErr w:type="spellStart"/>
            <w:r>
              <w:t>postits</w:t>
            </w:r>
            <w:proofErr w:type="spellEnd"/>
            <w:r>
              <w:t>, tusser, kuglepenne, ABC bogen og prints fra oplæg.</w:t>
            </w:r>
          </w:p>
          <w:p w:rsidR="003172A4" w:rsidRDefault="003172A4" w:rsidP="003172A4"/>
          <w:p w:rsidR="003172A4" w:rsidRDefault="003172A4" w:rsidP="003172A4">
            <w:r>
              <w:t>Skab stemning i lokalet:</w:t>
            </w:r>
          </w:p>
          <w:p w:rsidR="003172A4" w:rsidRDefault="003172A4" w:rsidP="003172A4">
            <w:r>
              <w:t>-Pynt op: Roll-up, plakater, balloner, lanterner, blomster.</w:t>
            </w:r>
          </w:p>
          <w:p w:rsidR="003172A4" w:rsidRDefault="003172A4" w:rsidP="003172A4">
            <w:r>
              <w:t xml:space="preserve">-Forplejning: kaffe, the, frugt og chokolade </w:t>
            </w:r>
          </w:p>
          <w:p w:rsidR="003172A4" w:rsidRDefault="003172A4" w:rsidP="003172A4"/>
          <w:p w:rsidR="003172A4" w:rsidRDefault="003172A4" w:rsidP="003172A4">
            <w:r>
              <w:t xml:space="preserve">Materialer til undervisningen: </w:t>
            </w:r>
          </w:p>
          <w:p w:rsidR="003B6DDD" w:rsidRDefault="003172A4" w:rsidP="003172A4">
            <w:r>
              <w:t>Computer, projekt</w:t>
            </w:r>
            <w:r w:rsidR="00D924A7">
              <w:t>o</w:t>
            </w:r>
            <w:r>
              <w:t xml:space="preserve">r, højtaler, stik-omformer, </w:t>
            </w:r>
            <w:proofErr w:type="spellStart"/>
            <w:r>
              <w:t>powerpoint</w:t>
            </w:r>
            <w:proofErr w:type="spellEnd"/>
            <w:r>
              <w:t xml:space="preserve"> skifter, abc skemaer og plakat, serpentin, abesnot</w:t>
            </w:r>
            <w:bookmarkStart w:id="1" w:name="_GoBack"/>
            <w:bookmarkEnd w:id="1"/>
          </w:p>
        </w:tc>
        <w:tc>
          <w:tcPr>
            <w:tcW w:w="2413" w:type="dxa"/>
            <w:shd w:val="clear" w:color="auto" w:fill="auto"/>
          </w:tcPr>
          <w:p w:rsidR="003172A4" w:rsidRDefault="003172A4" w:rsidP="00677F25">
            <w:r>
              <w:t>Undersøg forinden:</w:t>
            </w:r>
          </w:p>
          <w:p w:rsidR="003172A4" w:rsidRDefault="003172A4" w:rsidP="00677F25">
            <w:r>
              <w:t>Bestil, find, print materialer klar.</w:t>
            </w:r>
          </w:p>
          <w:p w:rsidR="003172A4" w:rsidRDefault="003172A4" w:rsidP="00677F25"/>
          <w:p w:rsidR="003172A4" w:rsidRDefault="003172A4" w:rsidP="00677F25">
            <w:r>
              <w:t>Book lokale</w:t>
            </w:r>
          </w:p>
          <w:p w:rsidR="003172A4" w:rsidRDefault="003172A4" w:rsidP="00677F25"/>
          <w:p w:rsidR="003172A4" w:rsidRDefault="003172A4" w:rsidP="00677F25">
            <w:r>
              <w:t>Tjek lyd på ’dagsrejsen’</w:t>
            </w:r>
          </w:p>
          <w:p w:rsidR="003172A4" w:rsidRDefault="003172A4" w:rsidP="00677F25"/>
        </w:tc>
        <w:tc>
          <w:tcPr>
            <w:tcW w:w="1423" w:type="dxa"/>
            <w:shd w:val="clear" w:color="auto" w:fill="auto"/>
          </w:tcPr>
          <w:p w:rsidR="003B6DDD" w:rsidRDefault="003172A4" w:rsidP="00677F25">
            <w:r>
              <w:t>Fælles</w:t>
            </w:r>
          </w:p>
        </w:tc>
      </w:tr>
      <w:tr w:rsidR="003B6DDD" w:rsidTr="003172A4">
        <w:trPr>
          <w:tblHeader/>
        </w:trPr>
        <w:tc>
          <w:tcPr>
            <w:tcW w:w="707" w:type="dxa"/>
            <w:shd w:val="clear" w:color="auto" w:fill="auto"/>
          </w:tcPr>
          <w:p w:rsidR="003B6DDD" w:rsidRDefault="003B6DDD" w:rsidP="00D91DE5">
            <w:r>
              <w:t>8:00-8.10</w:t>
            </w:r>
          </w:p>
        </w:tc>
        <w:tc>
          <w:tcPr>
            <w:tcW w:w="709" w:type="dxa"/>
          </w:tcPr>
          <w:p w:rsidR="003B6DDD" w:rsidRDefault="003B6DDD" w:rsidP="00D91DE5">
            <w:r>
              <w:t xml:space="preserve">10 </w:t>
            </w:r>
          </w:p>
        </w:tc>
        <w:tc>
          <w:tcPr>
            <w:tcW w:w="2407" w:type="dxa"/>
            <w:shd w:val="clear" w:color="auto" w:fill="auto"/>
          </w:tcPr>
          <w:p w:rsidR="003B6DDD" w:rsidRPr="003B6DDD" w:rsidRDefault="003B6DDD" w:rsidP="00D91DE5">
            <w:pPr>
              <w:rPr>
                <w:b/>
                <w:bCs/>
                <w:color w:val="84009D"/>
              </w:rPr>
            </w:pPr>
            <w:r w:rsidRPr="003B6DDD">
              <w:rPr>
                <w:b/>
                <w:bCs/>
                <w:color w:val="84009D"/>
              </w:rPr>
              <w:t xml:space="preserve">Øvelse: </w:t>
            </w:r>
          </w:p>
          <w:p w:rsidR="003B6DDD" w:rsidRDefault="003B6DDD" w:rsidP="00D91DE5">
            <w:r>
              <w:t>Vi tuner ind på ABC for mental sundhed forståelses-rammen</w:t>
            </w:r>
          </w:p>
          <w:p w:rsidR="003B6DDD" w:rsidRDefault="003B6DDD" w:rsidP="00D91DE5"/>
        </w:tc>
        <w:tc>
          <w:tcPr>
            <w:tcW w:w="2976" w:type="dxa"/>
          </w:tcPr>
          <w:p w:rsidR="003B6DDD" w:rsidRDefault="003B6DDD" w:rsidP="00D91DE5">
            <w:r>
              <w:t xml:space="preserve">At blive tunet ind på en ny </w:t>
            </w:r>
            <w:proofErr w:type="spellStart"/>
            <w:r>
              <w:t>setting</w:t>
            </w:r>
            <w:proofErr w:type="spellEnd"/>
            <w:r>
              <w:t xml:space="preserve"> og det positive afsæt i ABC tankegangen.</w:t>
            </w:r>
          </w:p>
          <w:p w:rsidR="003B6DDD" w:rsidRDefault="003B6DDD" w:rsidP="00D91DE5"/>
          <w:p w:rsidR="003B6DDD" w:rsidRDefault="003B6DDD" w:rsidP="00D91DE5">
            <w:r>
              <w:t>Kursisterne kender hinanden godt, og skal hjælpes til at undgå gamle mønstre. Desuden skal de hurtigt forstå at de selv skal være aktive/bidrage til dagen.</w:t>
            </w:r>
          </w:p>
        </w:tc>
        <w:tc>
          <w:tcPr>
            <w:tcW w:w="4959" w:type="dxa"/>
          </w:tcPr>
          <w:p w:rsidR="003B6DDD" w:rsidRPr="003172A4" w:rsidRDefault="003B6DDD" w:rsidP="003B6DDD">
            <w:pPr>
              <w:rPr>
                <w:b/>
                <w:bCs/>
                <w:color w:val="84009D"/>
              </w:rPr>
            </w:pPr>
            <w:r w:rsidRPr="003B6DDD">
              <w:rPr>
                <w:b/>
                <w:bCs/>
                <w:color w:val="84009D"/>
              </w:rPr>
              <w:t>Instruktion:</w:t>
            </w:r>
          </w:p>
          <w:p w:rsidR="003B6DDD" w:rsidRDefault="003B6DDD" w:rsidP="003172A4">
            <w:r>
              <w:t xml:space="preserve">Stå i rundkreds. </w:t>
            </w:r>
          </w:p>
          <w:p w:rsidR="003B6DDD" w:rsidRDefault="003B6DDD" w:rsidP="003B6DDD">
            <w:pPr>
              <w:pStyle w:val="Listeafsnit"/>
              <w:numPr>
                <w:ilvl w:val="0"/>
                <w:numId w:val="7"/>
              </w:numPr>
              <w:ind w:left="360"/>
            </w:pPr>
            <w:r>
              <w:t xml:space="preserve">Ballon </w:t>
            </w:r>
            <w:r w:rsidR="003172A4">
              <w:t>er en</w:t>
            </w:r>
            <w:r>
              <w:t xml:space="preserve"> </w:t>
            </w:r>
            <w:r w:rsidR="003172A4">
              <w:t>depeche</w:t>
            </w:r>
            <w:r>
              <w:t>, der sendes rundt.</w:t>
            </w:r>
          </w:p>
          <w:p w:rsidR="003B6DDD" w:rsidRDefault="003B6DDD" w:rsidP="003B6DDD"/>
          <w:p w:rsidR="003B6DDD" w:rsidRDefault="003B6DDD" w:rsidP="003172A4">
            <w:r>
              <w:t>Del ’Hvad gør dig glad?’</w:t>
            </w:r>
            <w:r w:rsidR="003172A4">
              <w:t>,</w:t>
            </w:r>
            <w:r>
              <w:t xml:space="preserve"> </w:t>
            </w:r>
            <w:r w:rsidR="003172A4">
              <w:t>når du har ballonen</w:t>
            </w:r>
            <w:r>
              <w:t xml:space="preserve"> </w:t>
            </w:r>
          </w:p>
          <w:p w:rsidR="003B6DDD" w:rsidRDefault="003172A4" w:rsidP="003B6DDD">
            <w:pPr>
              <w:pStyle w:val="Listeafsnit"/>
              <w:numPr>
                <w:ilvl w:val="0"/>
                <w:numId w:val="7"/>
              </w:numPr>
              <w:ind w:left="360"/>
            </w:pPr>
            <w:r>
              <w:t>Det kan være s</w:t>
            </w:r>
            <w:r w:rsidR="003B6DDD">
              <w:t>tort som småt</w:t>
            </w:r>
          </w:p>
          <w:p w:rsidR="003172A4" w:rsidRDefault="003172A4" w:rsidP="003B6DDD">
            <w:pPr>
              <w:pStyle w:val="Listeafsnit"/>
              <w:numPr>
                <w:ilvl w:val="0"/>
                <w:numId w:val="7"/>
              </w:numPr>
              <w:ind w:left="360"/>
            </w:pPr>
            <w:r>
              <w:t xml:space="preserve">Det kan være fra </w:t>
            </w:r>
            <w:r w:rsidR="003B6DDD">
              <w:t>arbejdet eller privat</w:t>
            </w:r>
          </w:p>
          <w:p w:rsidR="003B6DDD" w:rsidRDefault="003B6DDD" w:rsidP="003B6DDD">
            <w:pPr>
              <w:pStyle w:val="Listeafsnit"/>
              <w:numPr>
                <w:ilvl w:val="0"/>
                <w:numId w:val="7"/>
              </w:numPr>
              <w:ind w:left="360"/>
            </w:pPr>
            <w:r>
              <w:t>Det er tilladt at sige noget, som allerede er sagt!</w:t>
            </w:r>
          </w:p>
          <w:p w:rsidR="003B6DDD" w:rsidRDefault="003B6DDD" w:rsidP="003B6DDD"/>
          <w:p w:rsidR="003B6DDD" w:rsidRPr="003B6DDD" w:rsidRDefault="003B6DDD" w:rsidP="003B6DDD">
            <w:pPr>
              <w:rPr>
                <w:b/>
                <w:bCs/>
                <w:color w:val="84009D"/>
              </w:rPr>
            </w:pPr>
            <w:r w:rsidRPr="003B6DDD">
              <w:rPr>
                <w:b/>
                <w:bCs/>
                <w:color w:val="84009D"/>
              </w:rPr>
              <w:t>Husk:</w:t>
            </w:r>
          </w:p>
          <w:p w:rsidR="003B6DDD" w:rsidRDefault="003B6DDD" w:rsidP="003B6DDD">
            <w:pPr>
              <w:pStyle w:val="Listeafsnit"/>
              <w:numPr>
                <w:ilvl w:val="0"/>
                <w:numId w:val="7"/>
              </w:numPr>
              <w:ind w:left="360"/>
            </w:pPr>
            <w:r>
              <w:t xml:space="preserve">Underviser starter -giv </w:t>
            </w:r>
            <w:r w:rsidR="003172A4">
              <w:t>a</w:t>
            </w:r>
            <w:r>
              <w:t>rbejdspladseksempel.</w:t>
            </w:r>
          </w:p>
          <w:p w:rsidR="003B6DDD" w:rsidRDefault="003B6DDD" w:rsidP="003172A4"/>
        </w:tc>
        <w:tc>
          <w:tcPr>
            <w:tcW w:w="2413" w:type="dxa"/>
            <w:shd w:val="clear" w:color="auto" w:fill="auto"/>
          </w:tcPr>
          <w:p w:rsidR="003B6DDD" w:rsidRDefault="003B6DDD" w:rsidP="00D91DE5">
            <w:r>
              <w:t xml:space="preserve">Ballon </w:t>
            </w:r>
            <w:r w:rsidR="003172A4">
              <w:t>som depeche</w:t>
            </w:r>
          </w:p>
        </w:tc>
        <w:tc>
          <w:tcPr>
            <w:tcW w:w="1423" w:type="dxa"/>
            <w:shd w:val="clear" w:color="auto" w:fill="auto"/>
          </w:tcPr>
          <w:p w:rsidR="003B6DDD" w:rsidRDefault="003B6DDD" w:rsidP="00D91DE5">
            <w:r>
              <w:t>Anna</w:t>
            </w:r>
          </w:p>
          <w:p w:rsidR="003B6DDD" w:rsidRDefault="003B6DDD" w:rsidP="00D91DE5"/>
        </w:tc>
      </w:tr>
      <w:tr w:rsidR="003B6DDD" w:rsidTr="003172A4">
        <w:trPr>
          <w:tblHeader/>
        </w:trPr>
        <w:tc>
          <w:tcPr>
            <w:tcW w:w="707" w:type="dxa"/>
            <w:shd w:val="clear" w:color="auto" w:fill="auto"/>
          </w:tcPr>
          <w:p w:rsidR="003B6DDD" w:rsidRDefault="003B6DDD" w:rsidP="00D91DE5">
            <w:r>
              <w:lastRenderedPageBreak/>
              <w:t>8:10-</w:t>
            </w:r>
          </w:p>
          <w:p w:rsidR="003B6DDD" w:rsidRDefault="003B6DDD" w:rsidP="00D91DE5">
            <w:r>
              <w:t>8:15</w:t>
            </w:r>
          </w:p>
        </w:tc>
        <w:tc>
          <w:tcPr>
            <w:tcW w:w="709" w:type="dxa"/>
          </w:tcPr>
          <w:p w:rsidR="003B6DDD" w:rsidRDefault="003B6DDD" w:rsidP="00D91DE5">
            <w:r>
              <w:t xml:space="preserve">5 </w:t>
            </w:r>
          </w:p>
        </w:tc>
        <w:tc>
          <w:tcPr>
            <w:tcW w:w="2407" w:type="dxa"/>
            <w:shd w:val="clear" w:color="auto" w:fill="auto"/>
          </w:tcPr>
          <w:p w:rsidR="003B6DDD" w:rsidRPr="003B6DDD" w:rsidRDefault="003B6DDD" w:rsidP="00D91DE5">
            <w:pPr>
              <w:rPr>
                <w:b/>
                <w:bCs/>
                <w:color w:val="84009D"/>
              </w:rPr>
            </w:pPr>
            <w:r w:rsidRPr="003B6DDD">
              <w:rPr>
                <w:b/>
                <w:bCs/>
                <w:color w:val="84009D"/>
              </w:rPr>
              <w:t>Oplæg:</w:t>
            </w:r>
          </w:p>
          <w:p w:rsidR="003B6DDD" w:rsidRDefault="003B6DDD" w:rsidP="00D91DE5">
            <w:r>
              <w:t>Velkommen og formål</w:t>
            </w:r>
          </w:p>
        </w:tc>
        <w:tc>
          <w:tcPr>
            <w:tcW w:w="2976" w:type="dxa"/>
          </w:tcPr>
          <w:p w:rsidR="003B6DDD" w:rsidRDefault="003B6DDD" w:rsidP="00D91DE5">
            <w:r>
              <w:t>At forstå hvorfor vi afholder workshop.</w:t>
            </w:r>
          </w:p>
          <w:p w:rsidR="003B6DDD" w:rsidRDefault="003B6DDD" w:rsidP="00D91DE5"/>
          <w:p w:rsidR="003B6DDD" w:rsidRDefault="003B6DDD" w:rsidP="00D91DE5">
            <w:r>
              <w:t xml:space="preserve">Kursisterne skal vide, hvorfor de er her, hvad vi skal, hvad deres rolle er. </w:t>
            </w:r>
          </w:p>
        </w:tc>
        <w:tc>
          <w:tcPr>
            <w:tcW w:w="4959" w:type="dxa"/>
          </w:tcPr>
          <w:p w:rsidR="003B6DDD" w:rsidRDefault="003B6DDD" w:rsidP="00D91DE5">
            <w:r>
              <w:t>Elevatortale ift</w:t>
            </w:r>
            <w:r w:rsidR="00CE17DA">
              <w:t>.</w:t>
            </w:r>
            <w:r>
              <w:t xml:space="preserve"> formål, rammerne og deres rolle. </w:t>
            </w:r>
            <w:r w:rsidR="00CE17DA">
              <w:t xml:space="preserve">Understreg at der </w:t>
            </w:r>
            <w:r>
              <w:t xml:space="preserve">ikke </w:t>
            </w:r>
            <w:r w:rsidR="00CE17DA">
              <w:t xml:space="preserve">er </w:t>
            </w:r>
            <w:r>
              <w:t>borgervinkel i dag</w:t>
            </w:r>
            <w:r w:rsidR="00CE17DA">
              <w:t>.</w:t>
            </w:r>
          </w:p>
          <w:p w:rsidR="003B6DDD" w:rsidRDefault="003B6DDD" w:rsidP="00D91DE5"/>
        </w:tc>
        <w:tc>
          <w:tcPr>
            <w:tcW w:w="2413" w:type="dxa"/>
            <w:shd w:val="clear" w:color="auto" w:fill="auto"/>
          </w:tcPr>
          <w:p w:rsidR="003B6DDD" w:rsidRDefault="003B6DDD" w:rsidP="00D91DE5">
            <w:r>
              <w:t>Indsats plakat</w:t>
            </w:r>
          </w:p>
        </w:tc>
        <w:tc>
          <w:tcPr>
            <w:tcW w:w="1423" w:type="dxa"/>
            <w:shd w:val="clear" w:color="auto" w:fill="auto"/>
          </w:tcPr>
          <w:p w:rsidR="003B6DDD" w:rsidRDefault="003B6DDD" w:rsidP="00D91DE5">
            <w:r>
              <w:t>Mie</w:t>
            </w:r>
          </w:p>
        </w:tc>
      </w:tr>
      <w:tr w:rsidR="003172A4" w:rsidTr="003172A4">
        <w:trPr>
          <w:tblHeader/>
        </w:trPr>
        <w:tc>
          <w:tcPr>
            <w:tcW w:w="707" w:type="dxa"/>
            <w:shd w:val="clear" w:color="auto" w:fill="auto"/>
          </w:tcPr>
          <w:p w:rsidR="003172A4" w:rsidRDefault="003172A4" w:rsidP="00D91DE5">
            <w:r>
              <w:t>8:15-</w:t>
            </w:r>
          </w:p>
          <w:p w:rsidR="003172A4" w:rsidRDefault="003172A4" w:rsidP="00D91DE5">
            <w:r>
              <w:t>8.35</w:t>
            </w:r>
          </w:p>
        </w:tc>
        <w:tc>
          <w:tcPr>
            <w:tcW w:w="709" w:type="dxa"/>
          </w:tcPr>
          <w:p w:rsidR="003172A4" w:rsidRDefault="003172A4" w:rsidP="00D91DE5">
            <w:r>
              <w:t>20</w:t>
            </w:r>
          </w:p>
        </w:tc>
        <w:tc>
          <w:tcPr>
            <w:tcW w:w="2412" w:type="dxa"/>
            <w:shd w:val="clear" w:color="auto" w:fill="auto"/>
          </w:tcPr>
          <w:p w:rsidR="00836581" w:rsidRPr="00836581" w:rsidRDefault="00836581" w:rsidP="00D91DE5">
            <w:pPr>
              <w:rPr>
                <w:b/>
                <w:bCs/>
                <w:color w:val="84009D"/>
              </w:rPr>
            </w:pPr>
            <w:r w:rsidRPr="00836581">
              <w:rPr>
                <w:b/>
                <w:bCs/>
                <w:color w:val="84009D"/>
              </w:rPr>
              <w:t>Oplæg</w:t>
            </w:r>
          </w:p>
          <w:p w:rsidR="003172A4" w:rsidRDefault="003172A4" w:rsidP="00D91DE5">
            <w:r>
              <w:t>ABC for mental sundhed</w:t>
            </w:r>
          </w:p>
        </w:tc>
        <w:tc>
          <w:tcPr>
            <w:tcW w:w="2977" w:type="dxa"/>
          </w:tcPr>
          <w:p w:rsidR="003172A4" w:rsidRDefault="003172A4" w:rsidP="00D91DE5">
            <w:r>
              <w:t>At få viden om ABC om mental sundhed:</w:t>
            </w:r>
          </w:p>
          <w:p w:rsidR="003172A4" w:rsidRDefault="003172A4" w:rsidP="00D91DE5">
            <w:r>
              <w:t>-Hvad er mental sundhed</w:t>
            </w:r>
          </w:p>
          <w:p w:rsidR="003172A4" w:rsidRDefault="003172A4" w:rsidP="00D91DE5">
            <w:r>
              <w:t>-Sundhedsfremmende flod</w:t>
            </w:r>
          </w:p>
          <w:p w:rsidR="003172A4" w:rsidRDefault="003172A4" w:rsidP="00D91DE5">
            <w:r>
              <w:t xml:space="preserve">-ABC -beskyttende faktorer og fællessprog om et komplekst emne + forskning + </w:t>
            </w:r>
            <w:proofErr w:type="spellStart"/>
            <w:r>
              <w:t>antonovsky</w:t>
            </w:r>
            <w:proofErr w:type="spellEnd"/>
            <w:r>
              <w:t xml:space="preserve"> og </w:t>
            </w:r>
            <w:proofErr w:type="spellStart"/>
            <w:r>
              <w:t>salutogenese</w:t>
            </w:r>
            <w:proofErr w:type="spellEnd"/>
            <w:r>
              <w:t xml:space="preserve"> mm</w:t>
            </w:r>
          </w:p>
        </w:tc>
        <w:tc>
          <w:tcPr>
            <w:tcW w:w="4961" w:type="dxa"/>
          </w:tcPr>
          <w:p w:rsidR="00CE17DA" w:rsidRPr="00CE17DA" w:rsidRDefault="00CE17DA" w:rsidP="00D91DE5">
            <w:pPr>
              <w:rPr>
                <w:b/>
                <w:bCs/>
              </w:rPr>
            </w:pPr>
            <w:r w:rsidRPr="00CE17DA">
              <w:rPr>
                <w:b/>
                <w:bCs/>
              </w:rPr>
              <w:t xml:space="preserve">Instruktion: </w:t>
            </w:r>
          </w:p>
          <w:p w:rsidR="00CE17DA" w:rsidRDefault="00CE17DA" w:rsidP="00D91DE5">
            <w:r>
              <w:t>O</w:t>
            </w:r>
            <w:r w:rsidR="003172A4">
              <w:t xml:space="preserve">plæg </w:t>
            </w:r>
            <w:r>
              <w:t>med plads til spørgsmål.</w:t>
            </w:r>
          </w:p>
          <w:p w:rsidR="00CE17DA" w:rsidRDefault="00CE17DA" w:rsidP="00D91DE5"/>
          <w:p w:rsidR="00CE17DA" w:rsidRPr="00CE17DA" w:rsidRDefault="00CE17DA" w:rsidP="00D91DE5">
            <w:pPr>
              <w:rPr>
                <w:b/>
                <w:bCs/>
              </w:rPr>
            </w:pPr>
            <w:r w:rsidRPr="00CE17DA">
              <w:rPr>
                <w:b/>
                <w:bCs/>
              </w:rPr>
              <w:t>Husk:</w:t>
            </w:r>
          </w:p>
          <w:p w:rsidR="003172A4" w:rsidRDefault="00CE17DA" w:rsidP="00D91DE5">
            <w:r>
              <w:t>U</w:t>
            </w:r>
            <w:r w:rsidR="003172A4">
              <w:t xml:space="preserve">ndervisere kommer med </w:t>
            </w:r>
            <w:r>
              <w:t xml:space="preserve">personlige </w:t>
            </w:r>
            <w:r w:rsidR="003172A4">
              <w:t>eksempler</w:t>
            </w:r>
            <w:r>
              <w:t>.</w:t>
            </w:r>
            <w:r w:rsidR="003172A4">
              <w:t xml:space="preserve"> </w:t>
            </w:r>
            <w:r>
              <w:t>I</w:t>
            </w:r>
            <w:r w:rsidR="003172A4">
              <w:t>sær ved meningsfuldhed og ved hvad opmærksomheden på ABC generelt har gjort for dem.</w:t>
            </w:r>
          </w:p>
          <w:p w:rsidR="003172A4" w:rsidRDefault="003172A4" w:rsidP="00D91DE5"/>
          <w:p w:rsidR="003172A4" w:rsidRDefault="00CE17DA" w:rsidP="00B159FA">
            <w:r>
              <w:t>R</w:t>
            </w:r>
            <w:r w:rsidR="003172A4">
              <w:t xml:space="preserve">eferere til ”tune </w:t>
            </w:r>
            <w:proofErr w:type="spellStart"/>
            <w:r w:rsidR="003172A4">
              <w:t>ind-øvelsen</w:t>
            </w:r>
            <w:proofErr w:type="spellEnd"/>
            <w:r w:rsidR="003172A4">
              <w:t>”</w:t>
            </w:r>
            <w:r>
              <w:t>,</w:t>
            </w:r>
            <w:r w:rsidR="003172A4">
              <w:t xml:space="preserve"> hvor de ting som teamets medlemmer selv nævnte formentlig passer ind i ABC</w:t>
            </w:r>
            <w:r>
              <w:t xml:space="preserve"> forståelsesrammen</w:t>
            </w:r>
            <w:r w:rsidR="003172A4">
              <w:t>.</w:t>
            </w:r>
          </w:p>
        </w:tc>
        <w:tc>
          <w:tcPr>
            <w:tcW w:w="2405" w:type="dxa"/>
            <w:shd w:val="clear" w:color="auto" w:fill="auto"/>
          </w:tcPr>
          <w:p w:rsidR="003172A4" w:rsidRDefault="003172A4" w:rsidP="00D91DE5">
            <w:r>
              <w:t>Computer</w:t>
            </w:r>
            <w:r w:rsidR="00CE17DA">
              <w:t xml:space="preserve"> </w:t>
            </w:r>
          </w:p>
          <w:p w:rsidR="003172A4" w:rsidRDefault="00CE17DA" w:rsidP="00D91DE5">
            <w:r>
              <w:t xml:space="preserve">Udskrevne </w:t>
            </w:r>
            <w:proofErr w:type="spellStart"/>
            <w:r>
              <w:t>powerpoints</w:t>
            </w:r>
            <w:proofErr w:type="spellEnd"/>
          </w:p>
          <w:p w:rsidR="00CE17DA" w:rsidRDefault="00CE17DA" w:rsidP="00D91DE5"/>
        </w:tc>
        <w:tc>
          <w:tcPr>
            <w:tcW w:w="1423" w:type="dxa"/>
            <w:shd w:val="clear" w:color="auto" w:fill="auto"/>
          </w:tcPr>
          <w:p w:rsidR="003172A4" w:rsidRDefault="003172A4" w:rsidP="00D91DE5">
            <w:r>
              <w:t>Mie</w:t>
            </w:r>
          </w:p>
        </w:tc>
      </w:tr>
      <w:tr w:rsidR="003172A4" w:rsidTr="003172A4">
        <w:trPr>
          <w:tblHeader/>
        </w:trPr>
        <w:tc>
          <w:tcPr>
            <w:tcW w:w="707" w:type="dxa"/>
            <w:shd w:val="clear" w:color="auto" w:fill="auto"/>
          </w:tcPr>
          <w:p w:rsidR="003172A4" w:rsidRDefault="003172A4" w:rsidP="00D91DE5">
            <w:r>
              <w:t>8:35-</w:t>
            </w:r>
          </w:p>
          <w:p w:rsidR="003172A4" w:rsidRDefault="003172A4" w:rsidP="00D91DE5">
            <w:r>
              <w:t>8.45</w:t>
            </w:r>
          </w:p>
        </w:tc>
        <w:tc>
          <w:tcPr>
            <w:tcW w:w="709" w:type="dxa"/>
          </w:tcPr>
          <w:p w:rsidR="003172A4" w:rsidRDefault="003172A4" w:rsidP="00D91DE5">
            <w:r>
              <w:t xml:space="preserve">10 </w:t>
            </w:r>
          </w:p>
        </w:tc>
        <w:tc>
          <w:tcPr>
            <w:tcW w:w="2412" w:type="dxa"/>
            <w:shd w:val="clear" w:color="auto" w:fill="auto"/>
          </w:tcPr>
          <w:p w:rsidR="00836581" w:rsidRPr="003A22D5" w:rsidRDefault="00836581" w:rsidP="00D91DE5">
            <w:pPr>
              <w:rPr>
                <w:b/>
                <w:bCs/>
                <w:color w:val="84009D"/>
              </w:rPr>
            </w:pPr>
            <w:r w:rsidRPr="003A22D5">
              <w:rPr>
                <w:b/>
                <w:bCs/>
                <w:color w:val="84009D"/>
              </w:rPr>
              <w:t>Øvelse</w:t>
            </w:r>
          </w:p>
          <w:p w:rsidR="003172A4" w:rsidRDefault="003172A4" w:rsidP="00D91DE5">
            <w:r>
              <w:t>Min ABC</w:t>
            </w:r>
          </w:p>
        </w:tc>
        <w:tc>
          <w:tcPr>
            <w:tcW w:w="2977" w:type="dxa"/>
          </w:tcPr>
          <w:p w:rsidR="003172A4" w:rsidRDefault="003172A4" w:rsidP="00D91DE5">
            <w:r>
              <w:t>At forstå forståelsesrammen. Det hjælper at reflektere over sin egen mentale ABC.</w:t>
            </w:r>
          </w:p>
          <w:p w:rsidR="003172A4" w:rsidRDefault="003172A4" w:rsidP="00EE2EA0"/>
        </w:tc>
        <w:tc>
          <w:tcPr>
            <w:tcW w:w="4961" w:type="dxa"/>
          </w:tcPr>
          <w:p w:rsidR="00CE17DA" w:rsidRPr="00CE17DA" w:rsidRDefault="00CE17DA" w:rsidP="00D91DE5">
            <w:pPr>
              <w:rPr>
                <w:b/>
                <w:bCs/>
              </w:rPr>
            </w:pPr>
            <w:r w:rsidRPr="00CE17DA">
              <w:rPr>
                <w:b/>
                <w:bCs/>
              </w:rPr>
              <w:t>Instruktion</w:t>
            </w:r>
          </w:p>
          <w:p w:rsidR="003172A4" w:rsidRDefault="00CE17DA" w:rsidP="00D91DE5">
            <w:r>
              <w:t>Alle får tid til individuel refleksion og udfyldelse af</w:t>
            </w:r>
            <w:r w:rsidR="003172A4">
              <w:t xml:space="preserve"> skemaet ’Styrk din mentale sundhed</w:t>
            </w:r>
            <w:r>
              <w:t xml:space="preserve"> med ABC</w:t>
            </w:r>
            <w:r w:rsidR="003172A4">
              <w:t>’</w:t>
            </w:r>
          </w:p>
          <w:p w:rsidR="00CE17DA" w:rsidRDefault="00CE17DA" w:rsidP="00D91DE5"/>
          <w:p w:rsidR="003172A4" w:rsidRDefault="003172A4" w:rsidP="00D91DE5">
            <w:r>
              <w:t>Et par stykker der deler i plenum</w:t>
            </w:r>
            <w:r w:rsidR="00AE69A1">
              <w:t>.</w:t>
            </w:r>
          </w:p>
          <w:p w:rsidR="00AE69A1" w:rsidRDefault="00AE69A1" w:rsidP="00D91DE5"/>
        </w:tc>
        <w:tc>
          <w:tcPr>
            <w:tcW w:w="2405" w:type="dxa"/>
            <w:shd w:val="clear" w:color="auto" w:fill="auto"/>
          </w:tcPr>
          <w:p w:rsidR="003172A4" w:rsidRDefault="00CE17DA" w:rsidP="00D91DE5">
            <w:r>
              <w:t xml:space="preserve">Opgaveark </w:t>
            </w:r>
            <w:r w:rsidR="003172A4">
              <w:t>’Styrk din mentale sundhe</w:t>
            </w:r>
            <w:r>
              <w:t>d med ABC</w:t>
            </w:r>
            <w:r w:rsidR="003172A4">
              <w:t>’</w:t>
            </w:r>
          </w:p>
          <w:p w:rsidR="003172A4" w:rsidRDefault="003172A4" w:rsidP="00D91DE5">
            <w:r>
              <w:t>Plakat</w:t>
            </w:r>
            <w:r w:rsidR="00CE17DA">
              <w:t xml:space="preserve"> ’Styrk din mentale sundhed med ABC’</w:t>
            </w:r>
          </w:p>
        </w:tc>
        <w:tc>
          <w:tcPr>
            <w:tcW w:w="1423" w:type="dxa"/>
            <w:shd w:val="clear" w:color="auto" w:fill="auto"/>
          </w:tcPr>
          <w:p w:rsidR="003172A4" w:rsidRDefault="003172A4" w:rsidP="00D91DE5">
            <w:r>
              <w:t>Anna</w:t>
            </w:r>
          </w:p>
        </w:tc>
      </w:tr>
      <w:tr w:rsidR="003172A4" w:rsidTr="003172A4">
        <w:trPr>
          <w:tblHeader/>
        </w:trPr>
        <w:tc>
          <w:tcPr>
            <w:tcW w:w="707" w:type="dxa"/>
            <w:shd w:val="clear" w:color="auto" w:fill="auto"/>
          </w:tcPr>
          <w:p w:rsidR="003172A4" w:rsidRDefault="003172A4" w:rsidP="001675F1">
            <w:r>
              <w:lastRenderedPageBreak/>
              <w:t>8:45-</w:t>
            </w:r>
          </w:p>
          <w:p w:rsidR="003172A4" w:rsidRDefault="00802A25" w:rsidP="001675F1">
            <w:r>
              <w:t>8.55</w:t>
            </w:r>
          </w:p>
        </w:tc>
        <w:tc>
          <w:tcPr>
            <w:tcW w:w="709" w:type="dxa"/>
          </w:tcPr>
          <w:p w:rsidR="003172A4" w:rsidRDefault="00802A25" w:rsidP="001675F1">
            <w:r>
              <w:t>10</w:t>
            </w:r>
          </w:p>
        </w:tc>
        <w:tc>
          <w:tcPr>
            <w:tcW w:w="2412" w:type="dxa"/>
            <w:shd w:val="clear" w:color="auto" w:fill="auto"/>
          </w:tcPr>
          <w:p w:rsidR="00802A25" w:rsidRPr="00802A25" w:rsidRDefault="00802A25" w:rsidP="001675F1">
            <w:pPr>
              <w:rPr>
                <w:b/>
                <w:bCs/>
              </w:rPr>
            </w:pPr>
            <w:r w:rsidRPr="00802A25">
              <w:rPr>
                <w:b/>
                <w:bCs/>
              </w:rPr>
              <w:t>Oplæg</w:t>
            </w:r>
          </w:p>
          <w:p w:rsidR="003172A4" w:rsidRDefault="003172A4" w:rsidP="001675F1">
            <w:r>
              <w:t>Dagsrejsen</w:t>
            </w:r>
          </w:p>
          <w:p w:rsidR="003172A4" w:rsidRDefault="003172A4" w:rsidP="001675F1"/>
        </w:tc>
        <w:tc>
          <w:tcPr>
            <w:tcW w:w="2977" w:type="dxa"/>
          </w:tcPr>
          <w:p w:rsidR="003172A4" w:rsidRDefault="003172A4" w:rsidP="001675F1">
            <w:r>
              <w:t xml:space="preserve">At omsætte ABC til en dagsrejse. </w:t>
            </w:r>
          </w:p>
          <w:p w:rsidR="003172A4" w:rsidRDefault="003172A4" w:rsidP="001675F1"/>
          <w:p w:rsidR="003172A4" w:rsidRDefault="003172A4" w:rsidP="001675F1">
            <w:r>
              <w:t>Kursisterne skal bevidstgøre de små handlinger og deres påvirkning for trivslen</w:t>
            </w:r>
          </w:p>
          <w:p w:rsidR="003172A4" w:rsidRDefault="003172A4" w:rsidP="001675F1">
            <w:r>
              <w:t xml:space="preserve">Hvordan påvirker jeg selv og andre min trivsel positivt? </w:t>
            </w:r>
          </w:p>
          <w:p w:rsidR="003172A4" w:rsidRDefault="003172A4" w:rsidP="001675F1"/>
          <w:p w:rsidR="003172A4" w:rsidRDefault="003172A4" w:rsidP="001675F1"/>
        </w:tc>
        <w:tc>
          <w:tcPr>
            <w:tcW w:w="4961" w:type="dxa"/>
          </w:tcPr>
          <w:p w:rsidR="003172A4" w:rsidRDefault="00CE17DA" w:rsidP="001675F1">
            <w:r w:rsidRPr="00CE17DA">
              <w:rPr>
                <w:b/>
                <w:bCs/>
              </w:rPr>
              <w:t>Metode:</w:t>
            </w:r>
            <w:r>
              <w:t xml:space="preserve"> </w:t>
            </w:r>
            <w:proofErr w:type="spellStart"/>
            <w:r w:rsidR="003172A4">
              <w:t>Think</w:t>
            </w:r>
            <w:proofErr w:type="spellEnd"/>
            <w:r w:rsidR="003172A4">
              <w:t xml:space="preserve">, pair and </w:t>
            </w:r>
            <w:proofErr w:type="spellStart"/>
            <w:r w:rsidR="003172A4">
              <w:t>share</w:t>
            </w:r>
            <w:proofErr w:type="spellEnd"/>
            <w:r w:rsidR="003172A4">
              <w:t>.</w:t>
            </w:r>
          </w:p>
          <w:p w:rsidR="003172A4" w:rsidRDefault="003172A4" w:rsidP="001675F1"/>
          <w:p w:rsidR="00D87588" w:rsidRPr="00D87588" w:rsidRDefault="00D87588" w:rsidP="001675F1">
            <w:pPr>
              <w:rPr>
                <w:b/>
                <w:bCs/>
              </w:rPr>
            </w:pPr>
            <w:r w:rsidRPr="00D87588">
              <w:rPr>
                <w:b/>
                <w:bCs/>
              </w:rPr>
              <w:t xml:space="preserve">Instruktion: </w:t>
            </w:r>
          </w:p>
          <w:p w:rsidR="00AE69A1" w:rsidRDefault="00AE69A1" w:rsidP="00AE69A1">
            <w:r>
              <w:t>Små og store ting der sker i løbet af dagen, og hvordan vi vælger at handle på dem betyder meget for vores mentale sundhed fx hvordan jeg kommer ud af døren om morgenen, påvirker min arbejdsdag, og arbejdsdagen påvirker resten af min dag.</w:t>
            </w:r>
          </w:p>
          <w:p w:rsidR="00AE69A1" w:rsidRDefault="00AE69A1" w:rsidP="001675F1"/>
          <w:p w:rsidR="003172A4" w:rsidRDefault="00D87588" w:rsidP="001675F1">
            <w:r>
              <w:t>Se filmen</w:t>
            </w:r>
            <w:r w:rsidR="003172A4">
              <w:t xml:space="preserve"> ’dagsrejsen’ </w:t>
            </w:r>
          </w:p>
          <w:p w:rsidR="003172A4" w:rsidRDefault="003172A4" w:rsidP="001675F1"/>
          <w:p w:rsidR="003172A4" w:rsidRDefault="003172A4" w:rsidP="001675F1">
            <w:r w:rsidRPr="00AE69A1">
              <w:t xml:space="preserve">Efter film </w:t>
            </w:r>
            <w:r w:rsidR="00AE69A1">
              <w:t>-</w:t>
            </w:r>
            <w:r>
              <w:t>del jeres refleksion over filmen med hinanden</w:t>
            </w:r>
            <w:r w:rsidR="00AE69A1">
              <w:t xml:space="preserve"> 2 og 2</w:t>
            </w:r>
          </w:p>
          <w:p w:rsidR="003172A4" w:rsidRDefault="003172A4" w:rsidP="001675F1"/>
          <w:p w:rsidR="003172A4" w:rsidRDefault="00AE69A1" w:rsidP="001675F1">
            <w:r w:rsidRPr="00AE69A1">
              <w:t>Et par stykker der deler i plenum.</w:t>
            </w:r>
          </w:p>
          <w:p w:rsidR="003172A4" w:rsidRDefault="003172A4" w:rsidP="001675F1"/>
          <w:p w:rsidR="003172A4" w:rsidRDefault="003172A4" w:rsidP="001675F1"/>
        </w:tc>
        <w:tc>
          <w:tcPr>
            <w:tcW w:w="2405" w:type="dxa"/>
            <w:shd w:val="clear" w:color="auto" w:fill="auto"/>
          </w:tcPr>
          <w:p w:rsidR="003172A4" w:rsidRDefault="003172A4" w:rsidP="001675F1">
            <w:r>
              <w:t>Computer</w:t>
            </w:r>
          </w:p>
          <w:p w:rsidR="003172A4" w:rsidRDefault="003172A4" w:rsidP="001675F1">
            <w:r>
              <w:t xml:space="preserve">Film </w:t>
            </w:r>
          </w:p>
          <w:p w:rsidR="003172A4" w:rsidRDefault="003172A4" w:rsidP="001675F1"/>
          <w:p w:rsidR="003172A4" w:rsidRDefault="003172A4" w:rsidP="001675F1"/>
        </w:tc>
        <w:tc>
          <w:tcPr>
            <w:tcW w:w="1423" w:type="dxa"/>
            <w:shd w:val="clear" w:color="auto" w:fill="auto"/>
          </w:tcPr>
          <w:p w:rsidR="003172A4" w:rsidRDefault="003172A4" w:rsidP="001675F1">
            <w:r>
              <w:t>Mie</w:t>
            </w:r>
          </w:p>
        </w:tc>
      </w:tr>
      <w:tr w:rsidR="00D87588" w:rsidTr="003172A4">
        <w:trPr>
          <w:tblHeader/>
        </w:trPr>
        <w:tc>
          <w:tcPr>
            <w:tcW w:w="707" w:type="dxa"/>
            <w:shd w:val="clear" w:color="auto" w:fill="auto"/>
          </w:tcPr>
          <w:p w:rsidR="00D87588" w:rsidRDefault="00802A25" w:rsidP="001675F1">
            <w:r>
              <w:lastRenderedPageBreak/>
              <w:t>8.55</w:t>
            </w:r>
          </w:p>
          <w:p w:rsidR="00802A25" w:rsidRDefault="00802A25" w:rsidP="001675F1">
            <w:r>
              <w:t>-</w:t>
            </w:r>
          </w:p>
          <w:p w:rsidR="00802A25" w:rsidRDefault="00802A25" w:rsidP="001675F1">
            <w:r>
              <w:t>9.40</w:t>
            </w:r>
          </w:p>
        </w:tc>
        <w:tc>
          <w:tcPr>
            <w:tcW w:w="709" w:type="dxa"/>
          </w:tcPr>
          <w:p w:rsidR="00D87588" w:rsidRDefault="00D87588" w:rsidP="001675F1"/>
        </w:tc>
        <w:tc>
          <w:tcPr>
            <w:tcW w:w="2412" w:type="dxa"/>
            <w:shd w:val="clear" w:color="auto" w:fill="auto"/>
          </w:tcPr>
          <w:p w:rsidR="00802A25" w:rsidRPr="00802A25" w:rsidRDefault="00802A25" w:rsidP="00D87588">
            <w:pPr>
              <w:rPr>
                <w:b/>
                <w:bCs/>
              </w:rPr>
            </w:pPr>
            <w:r w:rsidRPr="00802A25">
              <w:rPr>
                <w:b/>
                <w:bCs/>
              </w:rPr>
              <w:t>Øvelse</w:t>
            </w:r>
          </w:p>
          <w:p w:rsidR="00D87588" w:rsidRDefault="00AE69A1" w:rsidP="00D87588">
            <w:r>
              <w:t>Styrk arbejdsglæden</w:t>
            </w:r>
          </w:p>
        </w:tc>
        <w:tc>
          <w:tcPr>
            <w:tcW w:w="2977" w:type="dxa"/>
          </w:tcPr>
          <w:p w:rsidR="00802A25" w:rsidRDefault="00802A25" w:rsidP="00802A25">
            <w:r>
              <w:t>At beskrive sundhedscenterets kultur. Hvad betyder noget for vores arbejdsglæde?</w:t>
            </w:r>
          </w:p>
          <w:p w:rsidR="00802A25" w:rsidRDefault="00802A25" w:rsidP="00802A25"/>
          <w:p w:rsidR="00D87588" w:rsidRDefault="00D87588" w:rsidP="00D87588">
            <w:r>
              <w:t xml:space="preserve">At bekræfte hinanden i de små og store ting de gør for hinandens arbejdsglæde. </w:t>
            </w:r>
          </w:p>
          <w:p w:rsidR="00D87588" w:rsidRDefault="00D87588" w:rsidP="00D87588"/>
          <w:p w:rsidR="00D87588" w:rsidRDefault="00D87588" w:rsidP="00D87588">
            <w:r>
              <w:t>Det at få sagt de ting højt som vi sætter pris på hos hinanden, gør både mig selv og den anden glad.</w:t>
            </w:r>
          </w:p>
        </w:tc>
        <w:tc>
          <w:tcPr>
            <w:tcW w:w="4961" w:type="dxa"/>
          </w:tcPr>
          <w:p w:rsidR="00D87588" w:rsidRDefault="00AE69A1" w:rsidP="00D87588">
            <w:pPr>
              <w:rPr>
                <w:b/>
                <w:bCs/>
              </w:rPr>
            </w:pPr>
            <w:r w:rsidRPr="00AE69A1">
              <w:rPr>
                <w:b/>
                <w:bCs/>
              </w:rPr>
              <w:t>Instruktion</w:t>
            </w:r>
          </w:p>
          <w:p w:rsidR="00802A25" w:rsidRPr="00AE69A1" w:rsidRDefault="00802A25" w:rsidP="00D87588">
            <w:pPr>
              <w:rPr>
                <w:b/>
                <w:bCs/>
              </w:rPr>
            </w:pPr>
          </w:p>
          <w:p w:rsidR="00802A25" w:rsidRDefault="00802A25" w:rsidP="00802A25">
            <w:pPr>
              <w:pStyle w:val="Listeafsnit"/>
              <w:numPr>
                <w:ilvl w:val="0"/>
                <w:numId w:val="10"/>
              </w:numPr>
              <w:ind w:left="360"/>
            </w:pPr>
            <w:r>
              <w:t xml:space="preserve">Hver kursist </w:t>
            </w:r>
            <w:proofErr w:type="spellStart"/>
            <w:r>
              <w:t>brainstormer</w:t>
            </w:r>
            <w:proofErr w:type="spellEnd"/>
            <w:r w:rsidR="00D87588">
              <w:t xml:space="preserve">: Hvad gør vi allerede godt for vores arbejdsglæde? </w:t>
            </w:r>
            <w:r>
              <w:t xml:space="preserve">Hver svar skrives på en </w:t>
            </w:r>
            <w:proofErr w:type="spellStart"/>
            <w:r>
              <w:t>postit</w:t>
            </w:r>
            <w:proofErr w:type="spellEnd"/>
            <w:r>
              <w:t xml:space="preserve">, som sættes på bordet. </w:t>
            </w:r>
          </w:p>
          <w:p w:rsidR="00D87588" w:rsidRDefault="00802A25" w:rsidP="00802A25">
            <w:pPr>
              <w:pStyle w:val="Listeafsnit"/>
              <w:ind w:left="360"/>
            </w:pPr>
            <w:r>
              <w:t>Det kan være b</w:t>
            </w:r>
            <w:r w:rsidR="00D87588">
              <w:t>åde små og store ting. Det gælder i vores eget team, hvad andre kollegaer og ledere gør.</w:t>
            </w:r>
          </w:p>
          <w:p w:rsidR="00D87588" w:rsidRDefault="00D87588" w:rsidP="00802A25"/>
          <w:p w:rsidR="00802A25" w:rsidRDefault="00802A25" w:rsidP="00802A25">
            <w:pPr>
              <w:pStyle w:val="Listeafsnit"/>
              <w:numPr>
                <w:ilvl w:val="0"/>
                <w:numId w:val="10"/>
              </w:numPr>
              <w:ind w:left="360"/>
            </w:pPr>
            <w:r>
              <w:t xml:space="preserve">Gruppen </w:t>
            </w:r>
            <w:proofErr w:type="spellStart"/>
            <w:r>
              <w:t>gruppérer</w:t>
            </w:r>
            <w:proofErr w:type="spellEnd"/>
            <w:r>
              <w:t xml:space="preserve"> post-</w:t>
            </w:r>
            <w:proofErr w:type="spellStart"/>
            <w:r>
              <w:t>its</w:t>
            </w:r>
            <w:proofErr w:type="spellEnd"/>
            <w:r>
              <w:t xml:space="preserve"> midt på bord</w:t>
            </w:r>
          </w:p>
          <w:p w:rsidR="00802A25" w:rsidRDefault="00802A25" w:rsidP="00802A25"/>
          <w:p w:rsidR="00802A25" w:rsidRDefault="00802A25" w:rsidP="00802A25">
            <w:pPr>
              <w:pStyle w:val="Listeafsnit"/>
              <w:numPr>
                <w:ilvl w:val="0"/>
                <w:numId w:val="10"/>
              </w:numPr>
              <w:ind w:left="360"/>
            </w:pPr>
            <w:r>
              <w:t>Find overskrifter</w:t>
            </w:r>
          </w:p>
          <w:p w:rsidR="00802A25" w:rsidRDefault="00802A25" w:rsidP="00802A25">
            <w:pPr>
              <w:pStyle w:val="Listeafsnit"/>
            </w:pPr>
          </w:p>
          <w:p w:rsidR="00802A25" w:rsidRDefault="00D87588" w:rsidP="00802A25">
            <w:pPr>
              <w:pStyle w:val="Listeafsnit"/>
              <w:numPr>
                <w:ilvl w:val="0"/>
                <w:numId w:val="11"/>
              </w:numPr>
            </w:pPr>
            <w:r>
              <w:t xml:space="preserve">Prioriter de </w:t>
            </w:r>
            <w:r w:rsidR="00802A25">
              <w:t>3-6</w:t>
            </w:r>
            <w:r>
              <w:t xml:space="preserve"> vigtigste</w:t>
            </w:r>
            <w:r w:rsidR="00802A25">
              <w:t xml:space="preserve"> grupper</w:t>
            </w:r>
            <w:r>
              <w:t xml:space="preserve"> </w:t>
            </w:r>
          </w:p>
          <w:p w:rsidR="00802A25" w:rsidRDefault="00802A25" w:rsidP="00802A25">
            <w:pPr>
              <w:pStyle w:val="Listeafsnit"/>
              <w:numPr>
                <w:ilvl w:val="0"/>
                <w:numId w:val="11"/>
              </w:numPr>
            </w:pPr>
            <w:r>
              <w:t>Find dækkende overskrift for hver gruppe</w:t>
            </w:r>
          </w:p>
          <w:p w:rsidR="00D87588" w:rsidRDefault="00802A25" w:rsidP="00802A25">
            <w:pPr>
              <w:pStyle w:val="Listeafsnit"/>
              <w:numPr>
                <w:ilvl w:val="0"/>
                <w:numId w:val="11"/>
              </w:numPr>
            </w:pPr>
            <w:r>
              <w:t xml:space="preserve">Skriv overskrifterne ned </w:t>
            </w:r>
            <w:r w:rsidR="00D87588">
              <w:t>på karton</w:t>
            </w:r>
          </w:p>
          <w:p w:rsidR="00D87588" w:rsidRDefault="00D87588" w:rsidP="00802A25"/>
          <w:p w:rsidR="00D87588" w:rsidRDefault="00802A25" w:rsidP="00802A25">
            <w:pPr>
              <w:pStyle w:val="Listeafsnit"/>
              <w:numPr>
                <w:ilvl w:val="0"/>
                <w:numId w:val="10"/>
              </w:numPr>
              <w:ind w:left="360"/>
            </w:pPr>
            <w:r>
              <w:t>Producer plakat. Sæt kartonstykker på plakat. Uddyb hver af dem.</w:t>
            </w:r>
          </w:p>
          <w:p w:rsidR="00802A25" w:rsidRDefault="00802A25" w:rsidP="00802A25"/>
          <w:p w:rsidR="00802A25" w:rsidRDefault="00802A25" w:rsidP="00802A25"/>
          <w:p w:rsidR="00D87588" w:rsidRPr="00802A25" w:rsidRDefault="00802A25" w:rsidP="00802A25">
            <w:pPr>
              <w:ind w:left="360"/>
            </w:pPr>
            <w:r w:rsidRPr="00802A25">
              <w:t>Hvis der er flere grupper der skal lave en plakat sammen:</w:t>
            </w:r>
          </w:p>
        </w:tc>
        <w:tc>
          <w:tcPr>
            <w:tcW w:w="2405" w:type="dxa"/>
            <w:shd w:val="clear" w:color="auto" w:fill="auto"/>
          </w:tcPr>
          <w:p w:rsidR="00802A25" w:rsidRDefault="00802A25" w:rsidP="00AE69A1">
            <w:r>
              <w:t>Kuglepenne</w:t>
            </w:r>
          </w:p>
          <w:p w:rsidR="00AE69A1" w:rsidRDefault="00AE69A1" w:rsidP="00AE69A1">
            <w:r>
              <w:t xml:space="preserve">Post </w:t>
            </w:r>
            <w:proofErr w:type="spellStart"/>
            <w:r>
              <w:t>its</w:t>
            </w:r>
            <w:proofErr w:type="spellEnd"/>
          </w:p>
          <w:p w:rsidR="00AE69A1" w:rsidRDefault="00AE69A1" w:rsidP="00AE69A1">
            <w:r>
              <w:t>Tusser</w:t>
            </w:r>
          </w:p>
          <w:p w:rsidR="00AE69A1" w:rsidRDefault="00AE69A1" w:rsidP="00AE69A1">
            <w:r>
              <w:t>Karton</w:t>
            </w:r>
          </w:p>
          <w:p w:rsidR="00AE69A1" w:rsidRDefault="00AE69A1" w:rsidP="00AE69A1"/>
          <w:p w:rsidR="00AE69A1" w:rsidRDefault="00AE69A1" w:rsidP="00AE69A1">
            <w:r>
              <w:t>Plakat med opgaven</w:t>
            </w:r>
          </w:p>
          <w:p w:rsidR="00D87588" w:rsidRDefault="00D87588" w:rsidP="001675F1"/>
        </w:tc>
        <w:tc>
          <w:tcPr>
            <w:tcW w:w="1423" w:type="dxa"/>
            <w:shd w:val="clear" w:color="auto" w:fill="auto"/>
          </w:tcPr>
          <w:p w:rsidR="00D87588" w:rsidRDefault="00D87588" w:rsidP="001675F1"/>
        </w:tc>
      </w:tr>
      <w:tr w:rsidR="003172A4" w:rsidTr="003172A4">
        <w:trPr>
          <w:tblHeader/>
        </w:trPr>
        <w:tc>
          <w:tcPr>
            <w:tcW w:w="707" w:type="dxa"/>
            <w:shd w:val="clear" w:color="auto" w:fill="auto"/>
          </w:tcPr>
          <w:p w:rsidR="003172A4" w:rsidRDefault="003172A4" w:rsidP="001675F1">
            <w:r>
              <w:lastRenderedPageBreak/>
              <w:t>9:25-</w:t>
            </w:r>
          </w:p>
          <w:p w:rsidR="003172A4" w:rsidRDefault="003172A4" w:rsidP="001675F1">
            <w:r>
              <w:t>9.40</w:t>
            </w:r>
          </w:p>
        </w:tc>
        <w:tc>
          <w:tcPr>
            <w:tcW w:w="709" w:type="dxa"/>
          </w:tcPr>
          <w:p w:rsidR="003172A4" w:rsidRDefault="003172A4" w:rsidP="001675F1">
            <w:r>
              <w:t>15</w:t>
            </w:r>
          </w:p>
        </w:tc>
        <w:tc>
          <w:tcPr>
            <w:tcW w:w="2412" w:type="dxa"/>
            <w:shd w:val="clear" w:color="auto" w:fill="auto"/>
          </w:tcPr>
          <w:p w:rsidR="003172A4" w:rsidRDefault="003172A4" w:rsidP="001675F1"/>
        </w:tc>
        <w:tc>
          <w:tcPr>
            <w:tcW w:w="2977" w:type="dxa"/>
          </w:tcPr>
          <w:p w:rsidR="003172A4" w:rsidRDefault="003172A4" w:rsidP="00802A25"/>
        </w:tc>
        <w:tc>
          <w:tcPr>
            <w:tcW w:w="4961" w:type="dxa"/>
          </w:tcPr>
          <w:p w:rsidR="003172A4" w:rsidRDefault="003172A4" w:rsidP="001675F1"/>
          <w:p w:rsidR="003172A4" w:rsidRDefault="003172A4" w:rsidP="00802A25">
            <w:pPr>
              <w:ind w:left="357"/>
            </w:pPr>
            <w:r>
              <w:t>Plan A Bliv enige. Hvis der er flere af 1 kort drøftes det -har de samme betydning? Kan I finde et fælles ord der dækker?</w:t>
            </w:r>
          </w:p>
          <w:p w:rsidR="003172A4" w:rsidRDefault="003172A4" w:rsidP="00802A25">
            <w:r>
              <w:t xml:space="preserve"> </w:t>
            </w:r>
          </w:p>
          <w:p w:rsidR="003172A4" w:rsidRDefault="003172A4" w:rsidP="00802A25">
            <w:pPr>
              <w:ind w:left="357"/>
            </w:pPr>
            <w:r>
              <w:t xml:space="preserve">Plan B Afstemning. </w:t>
            </w:r>
          </w:p>
          <w:p w:rsidR="003172A4" w:rsidRDefault="003172A4" w:rsidP="00802A25">
            <w:pPr>
              <w:ind w:left="357"/>
            </w:pPr>
            <w:r>
              <w:t>Afstemning på tavlen, så der til sidst er 3-6 kort til plakaten, som kursisterne har prioriteret til at være de vigtigste.</w:t>
            </w:r>
          </w:p>
          <w:p w:rsidR="003172A4" w:rsidRDefault="003172A4" w:rsidP="001675F1"/>
          <w:p w:rsidR="003172A4" w:rsidRDefault="003172A4" w:rsidP="00802A25">
            <w:pPr>
              <w:pStyle w:val="Listeafsnit"/>
              <w:numPr>
                <w:ilvl w:val="0"/>
                <w:numId w:val="10"/>
              </w:numPr>
            </w:pPr>
            <w:r>
              <w:t>Plakat skal med til deres kontor, vi kan duplikere.</w:t>
            </w:r>
          </w:p>
          <w:p w:rsidR="003172A4" w:rsidRDefault="003172A4" w:rsidP="001675F1"/>
          <w:p w:rsidR="00802A25" w:rsidRPr="00802A25" w:rsidRDefault="00802A25" w:rsidP="001675F1">
            <w:r>
              <w:t xml:space="preserve">Underviser samler op: </w:t>
            </w:r>
          </w:p>
          <w:p w:rsidR="003172A4" w:rsidRDefault="00802A25" w:rsidP="001675F1">
            <w:r>
              <w:t>D</w:t>
            </w:r>
            <w:r w:rsidR="003172A4">
              <w:t>er er formegentlig også andre i huset der bidrager til din arbejdsglæde -husk at sig højt.</w:t>
            </w:r>
          </w:p>
          <w:p w:rsidR="003172A4" w:rsidRDefault="003172A4" w:rsidP="001675F1"/>
          <w:p w:rsidR="003172A4" w:rsidRDefault="003172A4" w:rsidP="001675F1">
            <w:r>
              <w:t xml:space="preserve">Disse udsagn </w:t>
            </w:r>
            <w:proofErr w:type="spellStart"/>
            <w:r>
              <w:t>paaser</w:t>
            </w:r>
            <w:proofErr w:type="spellEnd"/>
            <w:r>
              <w:t xml:space="preserve"> ind i ABC for mental sundhed forståelsesrammen.</w:t>
            </w:r>
          </w:p>
          <w:p w:rsidR="003172A4" w:rsidRDefault="003172A4" w:rsidP="001675F1">
            <w:r>
              <w:t xml:space="preserve">Disse udsagn, </w:t>
            </w:r>
            <w:proofErr w:type="spellStart"/>
            <w:r>
              <w:t>postits</w:t>
            </w:r>
            <w:proofErr w:type="spellEnd"/>
            <w:r>
              <w:t>, kartonkort og plakater, samler vi sammen og præsenterer for Iben og Else i nogle anonymiserede overskrifter, så de ved hvad der giver medarbejderne arbejdsglæde.</w:t>
            </w:r>
          </w:p>
          <w:p w:rsidR="003172A4" w:rsidRDefault="003172A4" w:rsidP="001675F1">
            <w:r>
              <w:t>Der sammenstykkes en tekst til personalehåndbogen. Så dette også er hvad nye medarbejdere bliver præsenteret for.</w:t>
            </w:r>
          </w:p>
        </w:tc>
        <w:tc>
          <w:tcPr>
            <w:tcW w:w="2405" w:type="dxa"/>
            <w:shd w:val="clear" w:color="auto" w:fill="auto"/>
          </w:tcPr>
          <w:p w:rsidR="003172A4" w:rsidRDefault="003172A4" w:rsidP="001675F1">
            <w:r>
              <w:t>Plakat med en kollegagruppe i midten</w:t>
            </w:r>
          </w:p>
          <w:p w:rsidR="003172A4" w:rsidRDefault="003172A4" w:rsidP="001675F1">
            <w:r>
              <w:t>Kartonkort</w:t>
            </w:r>
          </w:p>
          <w:p w:rsidR="003172A4" w:rsidRDefault="003172A4" w:rsidP="001675F1">
            <w:r>
              <w:t>Tuscher</w:t>
            </w:r>
          </w:p>
        </w:tc>
        <w:tc>
          <w:tcPr>
            <w:tcW w:w="1423" w:type="dxa"/>
            <w:shd w:val="clear" w:color="auto" w:fill="auto"/>
          </w:tcPr>
          <w:p w:rsidR="003172A4" w:rsidRDefault="003172A4" w:rsidP="001675F1">
            <w:r>
              <w:t>Mie</w:t>
            </w:r>
          </w:p>
        </w:tc>
      </w:tr>
      <w:tr w:rsidR="003172A4" w:rsidTr="003172A4">
        <w:trPr>
          <w:tblHeader/>
        </w:trPr>
        <w:tc>
          <w:tcPr>
            <w:tcW w:w="707" w:type="dxa"/>
            <w:shd w:val="clear" w:color="auto" w:fill="auto"/>
          </w:tcPr>
          <w:p w:rsidR="003172A4" w:rsidRDefault="003172A4" w:rsidP="001675F1">
            <w:r>
              <w:t>9:40-</w:t>
            </w:r>
          </w:p>
          <w:p w:rsidR="003172A4" w:rsidRDefault="003172A4" w:rsidP="001675F1">
            <w:r>
              <w:t>9.55</w:t>
            </w:r>
          </w:p>
        </w:tc>
        <w:tc>
          <w:tcPr>
            <w:tcW w:w="709" w:type="dxa"/>
          </w:tcPr>
          <w:p w:rsidR="003172A4" w:rsidRDefault="003172A4" w:rsidP="001675F1">
            <w:r>
              <w:t xml:space="preserve">15 </w:t>
            </w:r>
          </w:p>
        </w:tc>
        <w:tc>
          <w:tcPr>
            <w:tcW w:w="2412" w:type="dxa"/>
            <w:shd w:val="clear" w:color="auto" w:fill="auto"/>
          </w:tcPr>
          <w:p w:rsidR="003172A4" w:rsidRDefault="003172A4" w:rsidP="001675F1">
            <w:r>
              <w:t>Forstør og forstærk med 5 måder at sige godmorgen på.</w:t>
            </w:r>
          </w:p>
        </w:tc>
        <w:tc>
          <w:tcPr>
            <w:tcW w:w="2977" w:type="dxa"/>
          </w:tcPr>
          <w:p w:rsidR="003172A4" w:rsidRDefault="003172A4" w:rsidP="001675F1">
            <w:r>
              <w:t>Hvordan kan vi forstørre og forstærke det vi allerede gør med ABC?</w:t>
            </w:r>
          </w:p>
        </w:tc>
        <w:tc>
          <w:tcPr>
            <w:tcW w:w="4961" w:type="dxa"/>
          </w:tcPr>
          <w:p w:rsidR="003172A4" w:rsidRDefault="003172A4" w:rsidP="001675F1">
            <w:r>
              <w:t xml:space="preserve">Gennemgå de 5 måder at sige godmorgen på -kursisterne afprøver det på hinanden. </w:t>
            </w:r>
          </w:p>
          <w:p w:rsidR="003172A4" w:rsidRDefault="003172A4" w:rsidP="001675F1">
            <w:r>
              <w:t>Drøft de forskellige niveauer og hvornår hvilke er passende/acceptable?</w:t>
            </w:r>
          </w:p>
          <w:p w:rsidR="003172A4" w:rsidRDefault="003172A4" w:rsidP="001675F1"/>
          <w:p w:rsidR="003172A4" w:rsidRDefault="003172A4" w:rsidP="001675F1">
            <w:r>
              <w:t>Hvis der er tid, så tag en drøftelse i plenum om en af de andre kort ’har denne også flere niveauer, og hvornår er hvilke passende/acceptable?’</w:t>
            </w:r>
          </w:p>
          <w:p w:rsidR="003172A4" w:rsidRDefault="003172A4" w:rsidP="001675F1"/>
          <w:p w:rsidR="003172A4" w:rsidRPr="00DC0121" w:rsidRDefault="003172A4" w:rsidP="001675F1">
            <w:pPr>
              <w:rPr>
                <w:color w:val="FF0000"/>
              </w:rPr>
            </w:pPr>
          </w:p>
        </w:tc>
        <w:tc>
          <w:tcPr>
            <w:tcW w:w="2405" w:type="dxa"/>
            <w:shd w:val="clear" w:color="auto" w:fill="auto"/>
          </w:tcPr>
          <w:p w:rsidR="003172A4" w:rsidRDefault="003172A4" w:rsidP="001675F1">
            <w:r>
              <w:t>Godmorgen plakat</w:t>
            </w:r>
          </w:p>
        </w:tc>
        <w:tc>
          <w:tcPr>
            <w:tcW w:w="1423" w:type="dxa"/>
            <w:shd w:val="clear" w:color="auto" w:fill="auto"/>
          </w:tcPr>
          <w:p w:rsidR="003172A4" w:rsidRDefault="003172A4" w:rsidP="001675F1">
            <w:r>
              <w:t>Anna</w:t>
            </w:r>
          </w:p>
        </w:tc>
      </w:tr>
      <w:tr w:rsidR="003172A4" w:rsidTr="003172A4">
        <w:trPr>
          <w:tblHeader/>
        </w:trPr>
        <w:tc>
          <w:tcPr>
            <w:tcW w:w="707" w:type="dxa"/>
            <w:shd w:val="clear" w:color="auto" w:fill="BFBFBF" w:themeFill="background1" w:themeFillShade="BF"/>
          </w:tcPr>
          <w:p w:rsidR="003172A4" w:rsidRDefault="003172A4" w:rsidP="001675F1">
            <w:r>
              <w:lastRenderedPageBreak/>
              <w:t>Buffer</w:t>
            </w:r>
          </w:p>
        </w:tc>
        <w:tc>
          <w:tcPr>
            <w:tcW w:w="709" w:type="dxa"/>
            <w:shd w:val="clear" w:color="auto" w:fill="BFBFBF" w:themeFill="background1" w:themeFillShade="BF"/>
          </w:tcPr>
          <w:p w:rsidR="003172A4" w:rsidRDefault="003172A4" w:rsidP="001675F1">
            <w:r>
              <w:t>5</w:t>
            </w:r>
          </w:p>
        </w:tc>
        <w:tc>
          <w:tcPr>
            <w:tcW w:w="2412" w:type="dxa"/>
            <w:shd w:val="clear" w:color="auto" w:fill="BFBFBF" w:themeFill="background1" w:themeFillShade="BF"/>
          </w:tcPr>
          <w:p w:rsidR="003172A4" w:rsidRDefault="003172A4" w:rsidP="001675F1">
            <w:r>
              <w:t>Anerkendelse og fejre succeser</w:t>
            </w:r>
          </w:p>
        </w:tc>
        <w:tc>
          <w:tcPr>
            <w:tcW w:w="2977" w:type="dxa"/>
            <w:shd w:val="clear" w:color="auto" w:fill="BFBFBF" w:themeFill="background1" w:themeFillShade="BF"/>
          </w:tcPr>
          <w:p w:rsidR="003172A4" w:rsidRDefault="003172A4" w:rsidP="001675F1">
            <w:r>
              <w:t>Hvordan fejres succeser?</w:t>
            </w:r>
          </w:p>
        </w:tc>
        <w:tc>
          <w:tcPr>
            <w:tcW w:w="4961" w:type="dxa"/>
            <w:shd w:val="clear" w:color="auto" w:fill="BFBFBF" w:themeFill="background1" w:themeFillShade="BF"/>
          </w:tcPr>
          <w:p w:rsidR="003172A4" w:rsidRDefault="003172A4" w:rsidP="001675F1">
            <w:r>
              <w:t>Idéudveksling -juletræ, serpentiner, medalje, spise kage mv.</w:t>
            </w:r>
          </w:p>
        </w:tc>
        <w:tc>
          <w:tcPr>
            <w:tcW w:w="2405" w:type="dxa"/>
            <w:shd w:val="clear" w:color="auto" w:fill="BFBFBF" w:themeFill="background1" w:themeFillShade="BF"/>
          </w:tcPr>
          <w:p w:rsidR="003172A4" w:rsidRDefault="003172A4" w:rsidP="001675F1">
            <w:r>
              <w:t>Juletræ, medalje, serpentiner.</w:t>
            </w:r>
          </w:p>
        </w:tc>
        <w:tc>
          <w:tcPr>
            <w:tcW w:w="1423" w:type="dxa"/>
            <w:shd w:val="clear" w:color="auto" w:fill="BFBFBF" w:themeFill="background1" w:themeFillShade="BF"/>
          </w:tcPr>
          <w:p w:rsidR="003172A4" w:rsidRDefault="003172A4" w:rsidP="001675F1">
            <w:r>
              <w:t>Mie</w:t>
            </w:r>
          </w:p>
        </w:tc>
      </w:tr>
      <w:tr w:rsidR="003172A4" w:rsidTr="003172A4">
        <w:trPr>
          <w:tblHeader/>
        </w:trPr>
        <w:tc>
          <w:tcPr>
            <w:tcW w:w="707" w:type="dxa"/>
            <w:shd w:val="clear" w:color="auto" w:fill="auto"/>
          </w:tcPr>
          <w:p w:rsidR="003172A4" w:rsidRDefault="003172A4" w:rsidP="001675F1">
            <w:r>
              <w:t>9:55-</w:t>
            </w:r>
          </w:p>
          <w:p w:rsidR="003172A4" w:rsidRDefault="003172A4" w:rsidP="001675F1">
            <w:r>
              <w:t>10.00</w:t>
            </w:r>
          </w:p>
        </w:tc>
        <w:tc>
          <w:tcPr>
            <w:tcW w:w="709" w:type="dxa"/>
            <w:shd w:val="clear" w:color="auto" w:fill="auto"/>
          </w:tcPr>
          <w:p w:rsidR="003172A4" w:rsidRDefault="003172A4" w:rsidP="001675F1">
            <w:r>
              <w:t>5</w:t>
            </w:r>
          </w:p>
        </w:tc>
        <w:tc>
          <w:tcPr>
            <w:tcW w:w="2412" w:type="dxa"/>
            <w:shd w:val="clear" w:color="auto" w:fill="auto"/>
          </w:tcPr>
          <w:p w:rsidR="003172A4" w:rsidRDefault="003172A4" w:rsidP="001675F1">
            <w:r>
              <w:t>Afrunding</w:t>
            </w:r>
          </w:p>
        </w:tc>
        <w:tc>
          <w:tcPr>
            <w:tcW w:w="2977" w:type="dxa"/>
          </w:tcPr>
          <w:p w:rsidR="003172A4" w:rsidRDefault="003172A4" w:rsidP="001675F1"/>
        </w:tc>
        <w:tc>
          <w:tcPr>
            <w:tcW w:w="4961" w:type="dxa"/>
          </w:tcPr>
          <w:p w:rsidR="003172A4" w:rsidRDefault="003172A4" w:rsidP="007F42E0">
            <w:r>
              <w:t>Underviser samler op på dagen og opsummerer centrale pointer fra gruppen. Fortæller om de næste skridt i 2020.</w:t>
            </w:r>
          </w:p>
          <w:p w:rsidR="003172A4" w:rsidRDefault="003172A4" w:rsidP="007F42E0"/>
          <w:p w:rsidR="003172A4" w:rsidRDefault="003172A4" w:rsidP="007F42E0">
            <w:r>
              <w:t>Husk at informere om materialer; slides, bøger mm. som kan tages på vej ud.</w:t>
            </w:r>
          </w:p>
          <w:p w:rsidR="003172A4" w:rsidRDefault="003172A4" w:rsidP="001675F1"/>
        </w:tc>
        <w:tc>
          <w:tcPr>
            <w:tcW w:w="2405" w:type="dxa"/>
            <w:shd w:val="clear" w:color="auto" w:fill="auto"/>
          </w:tcPr>
          <w:p w:rsidR="003172A4" w:rsidRDefault="003172A4" w:rsidP="001675F1"/>
        </w:tc>
        <w:tc>
          <w:tcPr>
            <w:tcW w:w="1423" w:type="dxa"/>
            <w:shd w:val="clear" w:color="auto" w:fill="auto"/>
          </w:tcPr>
          <w:p w:rsidR="003172A4" w:rsidRDefault="003172A4" w:rsidP="001675F1">
            <w:r>
              <w:t>Mie</w:t>
            </w:r>
          </w:p>
        </w:tc>
      </w:tr>
    </w:tbl>
    <w:p w:rsidR="00D37B84" w:rsidRDefault="00D37B84" w:rsidP="00EE2EA0"/>
    <w:sectPr w:rsidR="00D37B84" w:rsidSect="00AA3137">
      <w:pgSz w:w="16838" w:h="11906" w:orient="landscape" w:code="9"/>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5CC"/>
    <w:multiLevelType w:val="hybridMultilevel"/>
    <w:tmpl w:val="890287BC"/>
    <w:lvl w:ilvl="0" w:tplc="87BA6B2A">
      <w:start w:val="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2A32DC"/>
    <w:multiLevelType w:val="hybridMultilevel"/>
    <w:tmpl w:val="B10466BA"/>
    <w:lvl w:ilvl="0" w:tplc="AB6CC9A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884009"/>
    <w:multiLevelType w:val="hybridMultilevel"/>
    <w:tmpl w:val="CC94C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3E7C47"/>
    <w:multiLevelType w:val="hybridMultilevel"/>
    <w:tmpl w:val="1C20623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1C600A"/>
    <w:multiLevelType w:val="hybridMultilevel"/>
    <w:tmpl w:val="55D07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1063F3"/>
    <w:multiLevelType w:val="hybridMultilevel"/>
    <w:tmpl w:val="4F086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C824E6"/>
    <w:multiLevelType w:val="hybridMultilevel"/>
    <w:tmpl w:val="9BCA39C2"/>
    <w:lvl w:ilvl="0" w:tplc="04060001">
      <w:start w:val="1"/>
      <w:numFmt w:val="bullet"/>
      <w:lvlText w:val=""/>
      <w:lvlJc w:val="left"/>
      <w:pPr>
        <w:ind w:left="784" w:hanging="360"/>
      </w:pPr>
      <w:rPr>
        <w:rFonts w:ascii="Symbol" w:hAnsi="Symbol" w:hint="default"/>
      </w:rPr>
    </w:lvl>
    <w:lvl w:ilvl="1" w:tplc="04060003" w:tentative="1">
      <w:start w:val="1"/>
      <w:numFmt w:val="bullet"/>
      <w:lvlText w:val="o"/>
      <w:lvlJc w:val="left"/>
      <w:pPr>
        <w:ind w:left="1504" w:hanging="360"/>
      </w:pPr>
      <w:rPr>
        <w:rFonts w:ascii="Courier New" w:hAnsi="Courier New" w:cs="Courier New" w:hint="default"/>
      </w:rPr>
    </w:lvl>
    <w:lvl w:ilvl="2" w:tplc="04060005" w:tentative="1">
      <w:start w:val="1"/>
      <w:numFmt w:val="bullet"/>
      <w:lvlText w:val=""/>
      <w:lvlJc w:val="left"/>
      <w:pPr>
        <w:ind w:left="2224" w:hanging="360"/>
      </w:pPr>
      <w:rPr>
        <w:rFonts w:ascii="Wingdings" w:hAnsi="Wingdings" w:hint="default"/>
      </w:rPr>
    </w:lvl>
    <w:lvl w:ilvl="3" w:tplc="04060001" w:tentative="1">
      <w:start w:val="1"/>
      <w:numFmt w:val="bullet"/>
      <w:lvlText w:val=""/>
      <w:lvlJc w:val="left"/>
      <w:pPr>
        <w:ind w:left="2944" w:hanging="360"/>
      </w:pPr>
      <w:rPr>
        <w:rFonts w:ascii="Symbol" w:hAnsi="Symbol" w:hint="default"/>
      </w:rPr>
    </w:lvl>
    <w:lvl w:ilvl="4" w:tplc="04060003" w:tentative="1">
      <w:start w:val="1"/>
      <w:numFmt w:val="bullet"/>
      <w:lvlText w:val="o"/>
      <w:lvlJc w:val="left"/>
      <w:pPr>
        <w:ind w:left="3664" w:hanging="360"/>
      </w:pPr>
      <w:rPr>
        <w:rFonts w:ascii="Courier New" w:hAnsi="Courier New" w:cs="Courier New" w:hint="default"/>
      </w:rPr>
    </w:lvl>
    <w:lvl w:ilvl="5" w:tplc="04060005" w:tentative="1">
      <w:start w:val="1"/>
      <w:numFmt w:val="bullet"/>
      <w:lvlText w:val=""/>
      <w:lvlJc w:val="left"/>
      <w:pPr>
        <w:ind w:left="4384" w:hanging="360"/>
      </w:pPr>
      <w:rPr>
        <w:rFonts w:ascii="Wingdings" w:hAnsi="Wingdings" w:hint="default"/>
      </w:rPr>
    </w:lvl>
    <w:lvl w:ilvl="6" w:tplc="04060001" w:tentative="1">
      <w:start w:val="1"/>
      <w:numFmt w:val="bullet"/>
      <w:lvlText w:val=""/>
      <w:lvlJc w:val="left"/>
      <w:pPr>
        <w:ind w:left="5104" w:hanging="360"/>
      </w:pPr>
      <w:rPr>
        <w:rFonts w:ascii="Symbol" w:hAnsi="Symbol" w:hint="default"/>
      </w:rPr>
    </w:lvl>
    <w:lvl w:ilvl="7" w:tplc="04060003" w:tentative="1">
      <w:start w:val="1"/>
      <w:numFmt w:val="bullet"/>
      <w:lvlText w:val="o"/>
      <w:lvlJc w:val="left"/>
      <w:pPr>
        <w:ind w:left="5824" w:hanging="360"/>
      </w:pPr>
      <w:rPr>
        <w:rFonts w:ascii="Courier New" w:hAnsi="Courier New" w:cs="Courier New" w:hint="default"/>
      </w:rPr>
    </w:lvl>
    <w:lvl w:ilvl="8" w:tplc="04060005" w:tentative="1">
      <w:start w:val="1"/>
      <w:numFmt w:val="bullet"/>
      <w:lvlText w:val=""/>
      <w:lvlJc w:val="left"/>
      <w:pPr>
        <w:ind w:left="6544" w:hanging="360"/>
      </w:pPr>
      <w:rPr>
        <w:rFonts w:ascii="Wingdings" w:hAnsi="Wingdings" w:hint="default"/>
      </w:rPr>
    </w:lvl>
  </w:abstractNum>
  <w:abstractNum w:abstractNumId="7" w15:restartNumberingAfterBreak="0">
    <w:nsid w:val="478F7CA4"/>
    <w:multiLevelType w:val="hybridMultilevel"/>
    <w:tmpl w:val="F87C4BAA"/>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C6E3021"/>
    <w:multiLevelType w:val="hybridMultilevel"/>
    <w:tmpl w:val="3FA89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25178FD"/>
    <w:multiLevelType w:val="hybridMultilevel"/>
    <w:tmpl w:val="BE683F16"/>
    <w:lvl w:ilvl="0" w:tplc="04060001">
      <w:start w:val="1"/>
      <w:numFmt w:val="bullet"/>
      <w:lvlText w:val=""/>
      <w:lvlJc w:val="left"/>
      <w:pPr>
        <w:ind w:left="855" w:hanging="360"/>
      </w:pPr>
      <w:rPr>
        <w:rFonts w:ascii="Symbol" w:hAnsi="Symbol" w:hint="default"/>
      </w:rPr>
    </w:lvl>
    <w:lvl w:ilvl="1" w:tplc="04060003" w:tentative="1">
      <w:start w:val="1"/>
      <w:numFmt w:val="bullet"/>
      <w:lvlText w:val="o"/>
      <w:lvlJc w:val="left"/>
      <w:pPr>
        <w:ind w:left="1575" w:hanging="360"/>
      </w:pPr>
      <w:rPr>
        <w:rFonts w:ascii="Courier New" w:hAnsi="Courier New" w:cs="Courier New" w:hint="default"/>
      </w:rPr>
    </w:lvl>
    <w:lvl w:ilvl="2" w:tplc="04060005" w:tentative="1">
      <w:start w:val="1"/>
      <w:numFmt w:val="bullet"/>
      <w:lvlText w:val=""/>
      <w:lvlJc w:val="left"/>
      <w:pPr>
        <w:ind w:left="2295" w:hanging="360"/>
      </w:pPr>
      <w:rPr>
        <w:rFonts w:ascii="Wingdings" w:hAnsi="Wingdings" w:hint="default"/>
      </w:rPr>
    </w:lvl>
    <w:lvl w:ilvl="3" w:tplc="04060001" w:tentative="1">
      <w:start w:val="1"/>
      <w:numFmt w:val="bullet"/>
      <w:lvlText w:val=""/>
      <w:lvlJc w:val="left"/>
      <w:pPr>
        <w:ind w:left="3015" w:hanging="360"/>
      </w:pPr>
      <w:rPr>
        <w:rFonts w:ascii="Symbol" w:hAnsi="Symbol" w:hint="default"/>
      </w:rPr>
    </w:lvl>
    <w:lvl w:ilvl="4" w:tplc="04060003" w:tentative="1">
      <w:start w:val="1"/>
      <w:numFmt w:val="bullet"/>
      <w:lvlText w:val="o"/>
      <w:lvlJc w:val="left"/>
      <w:pPr>
        <w:ind w:left="3735" w:hanging="360"/>
      </w:pPr>
      <w:rPr>
        <w:rFonts w:ascii="Courier New" w:hAnsi="Courier New" w:cs="Courier New" w:hint="default"/>
      </w:rPr>
    </w:lvl>
    <w:lvl w:ilvl="5" w:tplc="04060005" w:tentative="1">
      <w:start w:val="1"/>
      <w:numFmt w:val="bullet"/>
      <w:lvlText w:val=""/>
      <w:lvlJc w:val="left"/>
      <w:pPr>
        <w:ind w:left="4455" w:hanging="360"/>
      </w:pPr>
      <w:rPr>
        <w:rFonts w:ascii="Wingdings" w:hAnsi="Wingdings" w:hint="default"/>
      </w:rPr>
    </w:lvl>
    <w:lvl w:ilvl="6" w:tplc="04060001" w:tentative="1">
      <w:start w:val="1"/>
      <w:numFmt w:val="bullet"/>
      <w:lvlText w:val=""/>
      <w:lvlJc w:val="left"/>
      <w:pPr>
        <w:ind w:left="5175" w:hanging="360"/>
      </w:pPr>
      <w:rPr>
        <w:rFonts w:ascii="Symbol" w:hAnsi="Symbol" w:hint="default"/>
      </w:rPr>
    </w:lvl>
    <w:lvl w:ilvl="7" w:tplc="04060003" w:tentative="1">
      <w:start w:val="1"/>
      <w:numFmt w:val="bullet"/>
      <w:lvlText w:val="o"/>
      <w:lvlJc w:val="left"/>
      <w:pPr>
        <w:ind w:left="5895" w:hanging="360"/>
      </w:pPr>
      <w:rPr>
        <w:rFonts w:ascii="Courier New" w:hAnsi="Courier New" w:cs="Courier New" w:hint="default"/>
      </w:rPr>
    </w:lvl>
    <w:lvl w:ilvl="8" w:tplc="04060005" w:tentative="1">
      <w:start w:val="1"/>
      <w:numFmt w:val="bullet"/>
      <w:lvlText w:val=""/>
      <w:lvlJc w:val="left"/>
      <w:pPr>
        <w:ind w:left="6615" w:hanging="360"/>
      </w:pPr>
      <w:rPr>
        <w:rFonts w:ascii="Wingdings" w:hAnsi="Wingdings" w:hint="default"/>
      </w:rPr>
    </w:lvl>
  </w:abstractNum>
  <w:abstractNum w:abstractNumId="10" w15:restartNumberingAfterBreak="0">
    <w:nsid w:val="63D1175B"/>
    <w:multiLevelType w:val="hybridMultilevel"/>
    <w:tmpl w:val="EE386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FD027C"/>
    <w:multiLevelType w:val="hybridMultilevel"/>
    <w:tmpl w:val="EF4E2F96"/>
    <w:lvl w:ilvl="0" w:tplc="1068CBAA">
      <w:start w:val="1"/>
      <w:numFmt w:val="bullet"/>
      <w:lvlText w:val="•"/>
      <w:lvlJc w:val="left"/>
      <w:pPr>
        <w:tabs>
          <w:tab w:val="num" w:pos="360"/>
        </w:tabs>
        <w:ind w:left="360" w:hanging="360"/>
      </w:pPr>
      <w:rPr>
        <w:rFonts w:ascii="Arial" w:hAnsi="Arial" w:hint="default"/>
      </w:rPr>
    </w:lvl>
    <w:lvl w:ilvl="1" w:tplc="BF8E65CC" w:tentative="1">
      <w:start w:val="1"/>
      <w:numFmt w:val="bullet"/>
      <w:lvlText w:val="•"/>
      <w:lvlJc w:val="left"/>
      <w:pPr>
        <w:tabs>
          <w:tab w:val="num" w:pos="1080"/>
        </w:tabs>
        <w:ind w:left="1080" w:hanging="360"/>
      </w:pPr>
      <w:rPr>
        <w:rFonts w:ascii="Arial" w:hAnsi="Arial" w:hint="default"/>
      </w:rPr>
    </w:lvl>
    <w:lvl w:ilvl="2" w:tplc="CABE6900" w:tentative="1">
      <w:start w:val="1"/>
      <w:numFmt w:val="bullet"/>
      <w:lvlText w:val="•"/>
      <w:lvlJc w:val="left"/>
      <w:pPr>
        <w:tabs>
          <w:tab w:val="num" w:pos="1800"/>
        </w:tabs>
        <w:ind w:left="1800" w:hanging="360"/>
      </w:pPr>
      <w:rPr>
        <w:rFonts w:ascii="Arial" w:hAnsi="Arial" w:hint="default"/>
      </w:rPr>
    </w:lvl>
    <w:lvl w:ilvl="3" w:tplc="B33C9B8C" w:tentative="1">
      <w:start w:val="1"/>
      <w:numFmt w:val="bullet"/>
      <w:lvlText w:val="•"/>
      <w:lvlJc w:val="left"/>
      <w:pPr>
        <w:tabs>
          <w:tab w:val="num" w:pos="2520"/>
        </w:tabs>
        <w:ind w:left="2520" w:hanging="360"/>
      </w:pPr>
      <w:rPr>
        <w:rFonts w:ascii="Arial" w:hAnsi="Arial" w:hint="default"/>
      </w:rPr>
    </w:lvl>
    <w:lvl w:ilvl="4" w:tplc="DEBC80AA" w:tentative="1">
      <w:start w:val="1"/>
      <w:numFmt w:val="bullet"/>
      <w:lvlText w:val="•"/>
      <w:lvlJc w:val="left"/>
      <w:pPr>
        <w:tabs>
          <w:tab w:val="num" w:pos="3240"/>
        </w:tabs>
        <w:ind w:left="3240" w:hanging="360"/>
      </w:pPr>
      <w:rPr>
        <w:rFonts w:ascii="Arial" w:hAnsi="Arial" w:hint="default"/>
      </w:rPr>
    </w:lvl>
    <w:lvl w:ilvl="5" w:tplc="980CA79A" w:tentative="1">
      <w:start w:val="1"/>
      <w:numFmt w:val="bullet"/>
      <w:lvlText w:val="•"/>
      <w:lvlJc w:val="left"/>
      <w:pPr>
        <w:tabs>
          <w:tab w:val="num" w:pos="3960"/>
        </w:tabs>
        <w:ind w:left="3960" w:hanging="360"/>
      </w:pPr>
      <w:rPr>
        <w:rFonts w:ascii="Arial" w:hAnsi="Arial" w:hint="default"/>
      </w:rPr>
    </w:lvl>
    <w:lvl w:ilvl="6" w:tplc="578E5B38" w:tentative="1">
      <w:start w:val="1"/>
      <w:numFmt w:val="bullet"/>
      <w:lvlText w:val="•"/>
      <w:lvlJc w:val="left"/>
      <w:pPr>
        <w:tabs>
          <w:tab w:val="num" w:pos="4680"/>
        </w:tabs>
        <w:ind w:left="4680" w:hanging="360"/>
      </w:pPr>
      <w:rPr>
        <w:rFonts w:ascii="Arial" w:hAnsi="Arial" w:hint="default"/>
      </w:rPr>
    </w:lvl>
    <w:lvl w:ilvl="7" w:tplc="E6247972" w:tentative="1">
      <w:start w:val="1"/>
      <w:numFmt w:val="bullet"/>
      <w:lvlText w:val="•"/>
      <w:lvlJc w:val="left"/>
      <w:pPr>
        <w:tabs>
          <w:tab w:val="num" w:pos="5400"/>
        </w:tabs>
        <w:ind w:left="5400" w:hanging="360"/>
      </w:pPr>
      <w:rPr>
        <w:rFonts w:ascii="Arial" w:hAnsi="Arial" w:hint="default"/>
      </w:rPr>
    </w:lvl>
    <w:lvl w:ilvl="8" w:tplc="910866A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626530F"/>
    <w:multiLevelType w:val="hybridMultilevel"/>
    <w:tmpl w:val="70864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0"/>
  </w:num>
  <w:num w:numId="5">
    <w:abstractNumId w:val="11"/>
  </w:num>
  <w:num w:numId="6">
    <w:abstractNumId w:val="8"/>
  </w:num>
  <w:num w:numId="7">
    <w:abstractNumId w:val="4"/>
  </w:num>
  <w:num w:numId="8">
    <w:abstractNumId w:val="2"/>
  </w:num>
  <w:num w:numId="9">
    <w:abstractNumId w:val="1"/>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EE"/>
    <w:rsid w:val="000543D5"/>
    <w:rsid w:val="00054FBC"/>
    <w:rsid w:val="000D617B"/>
    <w:rsid w:val="000E039E"/>
    <w:rsid w:val="000E4D96"/>
    <w:rsid w:val="00163B5D"/>
    <w:rsid w:val="001675F1"/>
    <w:rsid w:val="00174844"/>
    <w:rsid w:val="001A1A29"/>
    <w:rsid w:val="001C5B9C"/>
    <w:rsid w:val="001E69E4"/>
    <w:rsid w:val="00241941"/>
    <w:rsid w:val="0026222F"/>
    <w:rsid w:val="002711AF"/>
    <w:rsid w:val="00281CDE"/>
    <w:rsid w:val="00285BD7"/>
    <w:rsid w:val="002D40D8"/>
    <w:rsid w:val="003172A4"/>
    <w:rsid w:val="00385045"/>
    <w:rsid w:val="00390881"/>
    <w:rsid w:val="003A22D5"/>
    <w:rsid w:val="003B29E4"/>
    <w:rsid w:val="003B6DDD"/>
    <w:rsid w:val="003C2F13"/>
    <w:rsid w:val="003D1BF5"/>
    <w:rsid w:val="004166C5"/>
    <w:rsid w:val="00427112"/>
    <w:rsid w:val="00432C8E"/>
    <w:rsid w:val="00461E14"/>
    <w:rsid w:val="00465B56"/>
    <w:rsid w:val="004956D9"/>
    <w:rsid w:val="004E7776"/>
    <w:rsid w:val="00530E15"/>
    <w:rsid w:val="005425A7"/>
    <w:rsid w:val="00545400"/>
    <w:rsid w:val="00553515"/>
    <w:rsid w:val="00576DF6"/>
    <w:rsid w:val="00580518"/>
    <w:rsid w:val="005834BC"/>
    <w:rsid w:val="005A21C2"/>
    <w:rsid w:val="005A420C"/>
    <w:rsid w:val="005F78E6"/>
    <w:rsid w:val="00603E74"/>
    <w:rsid w:val="00633C73"/>
    <w:rsid w:val="00663568"/>
    <w:rsid w:val="0066537D"/>
    <w:rsid w:val="00675C1B"/>
    <w:rsid w:val="00677F25"/>
    <w:rsid w:val="006C7FB5"/>
    <w:rsid w:val="006F34A8"/>
    <w:rsid w:val="007430C2"/>
    <w:rsid w:val="00761DEE"/>
    <w:rsid w:val="007A05F9"/>
    <w:rsid w:val="007F42E0"/>
    <w:rsid w:val="007F531F"/>
    <w:rsid w:val="00802A25"/>
    <w:rsid w:val="00812F2B"/>
    <w:rsid w:val="0083590D"/>
    <w:rsid w:val="00836581"/>
    <w:rsid w:val="00836946"/>
    <w:rsid w:val="008B722F"/>
    <w:rsid w:val="009143DB"/>
    <w:rsid w:val="009200A2"/>
    <w:rsid w:val="00932E50"/>
    <w:rsid w:val="0095690A"/>
    <w:rsid w:val="00972530"/>
    <w:rsid w:val="00977498"/>
    <w:rsid w:val="009A62C8"/>
    <w:rsid w:val="009C6B5C"/>
    <w:rsid w:val="009D74EE"/>
    <w:rsid w:val="00A037A5"/>
    <w:rsid w:val="00A230E3"/>
    <w:rsid w:val="00A53DCE"/>
    <w:rsid w:val="00A602AC"/>
    <w:rsid w:val="00A623B9"/>
    <w:rsid w:val="00A732EC"/>
    <w:rsid w:val="00AA3137"/>
    <w:rsid w:val="00AA3B99"/>
    <w:rsid w:val="00AC1BD9"/>
    <w:rsid w:val="00AE69A1"/>
    <w:rsid w:val="00B159FA"/>
    <w:rsid w:val="00B605E9"/>
    <w:rsid w:val="00BB19FB"/>
    <w:rsid w:val="00BB393C"/>
    <w:rsid w:val="00BB4098"/>
    <w:rsid w:val="00BE3C49"/>
    <w:rsid w:val="00BE7EB4"/>
    <w:rsid w:val="00C01C77"/>
    <w:rsid w:val="00C1794F"/>
    <w:rsid w:val="00C21E9B"/>
    <w:rsid w:val="00C23D8F"/>
    <w:rsid w:val="00C247AD"/>
    <w:rsid w:val="00C40D3B"/>
    <w:rsid w:val="00C60893"/>
    <w:rsid w:val="00C659BF"/>
    <w:rsid w:val="00C73746"/>
    <w:rsid w:val="00C777F3"/>
    <w:rsid w:val="00C87B99"/>
    <w:rsid w:val="00CE17DA"/>
    <w:rsid w:val="00CF0332"/>
    <w:rsid w:val="00D243F4"/>
    <w:rsid w:val="00D24F4B"/>
    <w:rsid w:val="00D346D8"/>
    <w:rsid w:val="00D37B84"/>
    <w:rsid w:val="00D83FE2"/>
    <w:rsid w:val="00D87588"/>
    <w:rsid w:val="00D87B90"/>
    <w:rsid w:val="00D91DE5"/>
    <w:rsid w:val="00D924A7"/>
    <w:rsid w:val="00D97E3B"/>
    <w:rsid w:val="00DA2318"/>
    <w:rsid w:val="00DC0121"/>
    <w:rsid w:val="00DD0945"/>
    <w:rsid w:val="00DF5D78"/>
    <w:rsid w:val="00E03429"/>
    <w:rsid w:val="00E30538"/>
    <w:rsid w:val="00E90BEB"/>
    <w:rsid w:val="00ED3048"/>
    <w:rsid w:val="00EE2EA0"/>
    <w:rsid w:val="00F23D44"/>
    <w:rsid w:val="00F50848"/>
    <w:rsid w:val="00F65122"/>
    <w:rsid w:val="00F779D4"/>
    <w:rsid w:val="00F97AE1"/>
    <w:rsid w:val="00FA77F9"/>
    <w:rsid w:val="00FB03C5"/>
    <w:rsid w:val="00FC4039"/>
    <w:rsid w:val="00FC7541"/>
    <w:rsid w:val="00FD19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0A10"/>
  <w15:docId w15:val="{0C539775-BBF5-4944-92B2-61B9403A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2C8"/>
    <w:pPr>
      <w:spacing w:after="0" w:line="240" w:lineRule="auto"/>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8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23D44"/>
    <w:pPr>
      <w:ind w:left="720"/>
      <w:contextualSpacing/>
    </w:pPr>
  </w:style>
  <w:style w:type="character" w:styleId="Hyperlink">
    <w:name w:val="Hyperlink"/>
    <w:basedOn w:val="Standardskrifttypeiafsnit"/>
    <w:uiPriority w:val="99"/>
    <w:unhideWhenUsed/>
    <w:rsid w:val="00281CDE"/>
    <w:rPr>
      <w:color w:val="0000FF" w:themeColor="hyperlink"/>
      <w:u w:val="single"/>
    </w:rPr>
  </w:style>
  <w:style w:type="paragraph" w:styleId="Markeringsbobletekst">
    <w:name w:val="Balloon Text"/>
    <w:basedOn w:val="Normal"/>
    <w:link w:val="MarkeringsbobletekstTegn"/>
    <w:uiPriority w:val="99"/>
    <w:semiHidden/>
    <w:unhideWhenUsed/>
    <w:rsid w:val="000D617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617B"/>
    <w:rPr>
      <w:rFonts w:ascii="Tahoma" w:hAnsi="Tahoma" w:cs="Tahoma"/>
      <w:sz w:val="16"/>
      <w:szCs w:val="16"/>
    </w:rPr>
  </w:style>
  <w:style w:type="character" w:styleId="BesgtLink">
    <w:name w:val="FollowedHyperlink"/>
    <w:basedOn w:val="Standardskrifttypeiafsnit"/>
    <w:uiPriority w:val="99"/>
    <w:semiHidden/>
    <w:unhideWhenUsed/>
    <w:rsid w:val="00D24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22404">
      <w:bodyDiv w:val="1"/>
      <w:marLeft w:val="0"/>
      <w:marRight w:val="0"/>
      <w:marTop w:val="0"/>
      <w:marBottom w:val="0"/>
      <w:divBdr>
        <w:top w:val="none" w:sz="0" w:space="0" w:color="auto"/>
        <w:left w:val="none" w:sz="0" w:space="0" w:color="auto"/>
        <w:bottom w:val="none" w:sz="0" w:space="0" w:color="auto"/>
        <w:right w:val="none" w:sz="0" w:space="0" w:color="auto"/>
      </w:divBdr>
      <w:divsChild>
        <w:div w:id="1393583382">
          <w:marLeft w:val="547"/>
          <w:marRight w:val="0"/>
          <w:marTop w:val="154"/>
          <w:marBottom w:val="0"/>
          <w:divBdr>
            <w:top w:val="none" w:sz="0" w:space="0" w:color="auto"/>
            <w:left w:val="none" w:sz="0" w:space="0" w:color="auto"/>
            <w:bottom w:val="none" w:sz="0" w:space="0" w:color="auto"/>
            <w:right w:val="none" w:sz="0" w:space="0" w:color="auto"/>
          </w:divBdr>
        </w:div>
        <w:div w:id="520558251">
          <w:marLeft w:val="547"/>
          <w:marRight w:val="0"/>
          <w:marTop w:val="154"/>
          <w:marBottom w:val="0"/>
          <w:divBdr>
            <w:top w:val="none" w:sz="0" w:space="0" w:color="auto"/>
            <w:left w:val="none" w:sz="0" w:space="0" w:color="auto"/>
            <w:bottom w:val="none" w:sz="0" w:space="0" w:color="auto"/>
            <w:right w:val="none" w:sz="0" w:space="0" w:color="auto"/>
          </w:divBdr>
        </w:div>
        <w:div w:id="991525101">
          <w:marLeft w:val="547"/>
          <w:marRight w:val="0"/>
          <w:marTop w:val="154"/>
          <w:marBottom w:val="0"/>
          <w:divBdr>
            <w:top w:val="none" w:sz="0" w:space="0" w:color="auto"/>
            <w:left w:val="none" w:sz="0" w:space="0" w:color="auto"/>
            <w:bottom w:val="none" w:sz="0" w:space="0" w:color="auto"/>
            <w:right w:val="none" w:sz="0" w:space="0" w:color="auto"/>
          </w:divBdr>
        </w:div>
        <w:div w:id="14380231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SA_SUN\N&#230;stved_Sundhedscenter\Sundhedsfremme%20og%20forebyggelse\Team%20Folkesundhed\Projektv&#230;rkt&#248;jer\Drejebo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82AEE-11DE-4A18-92FD-38E623CF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Drejebog</Template>
  <TotalTime>61</TotalTime>
  <Pages>8</Pages>
  <Words>1191</Words>
  <Characters>6385</Characters>
  <Application>Microsoft Office Word</Application>
  <DocSecurity>0</DocSecurity>
  <Lines>399</Lines>
  <Paragraphs>222</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 Majgaard</dc:creator>
  <cp:lastModifiedBy>Mie Majgaard</cp:lastModifiedBy>
  <cp:revision>6</cp:revision>
  <cp:lastPrinted>2020-02-07T12:03:00Z</cp:lastPrinted>
  <dcterms:created xsi:type="dcterms:W3CDTF">2020-04-17T07:39:00Z</dcterms:created>
  <dcterms:modified xsi:type="dcterms:W3CDTF">2020-05-12T06:55:00Z</dcterms:modified>
</cp:coreProperties>
</file>